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BA" w:rsidRPr="00D73B41" w:rsidRDefault="00DF55BA" w:rsidP="004425F6">
      <w:pPr>
        <w:jc w:val="right"/>
        <w:rPr>
          <w:rFonts w:cs="David"/>
          <w:b/>
          <w:bCs/>
          <w:sz w:val="24"/>
          <w:szCs w:val="24"/>
          <w:rtl/>
        </w:rPr>
      </w:pPr>
      <w:bookmarkStart w:id="0" w:name="_GoBack"/>
      <w:bookmarkEnd w:id="0"/>
    </w:p>
    <w:p w:rsidR="00DF55BA" w:rsidRPr="006E528E" w:rsidRDefault="00DF55BA" w:rsidP="006E528E">
      <w:pPr>
        <w:rPr>
          <w:rFonts w:cs="David"/>
          <w:sz w:val="24"/>
          <w:szCs w:val="24"/>
          <w:rtl/>
        </w:rPr>
      </w:pPr>
      <w:r w:rsidRPr="006E528E">
        <w:rPr>
          <w:rFonts w:cs="David" w:hint="cs"/>
          <w:sz w:val="24"/>
          <w:szCs w:val="24"/>
          <w:rtl/>
        </w:rPr>
        <w:t>בס"ד</w:t>
      </w:r>
      <w:r w:rsidR="006E528E" w:rsidRPr="006E528E">
        <w:rPr>
          <w:rFonts w:cs="David" w:hint="cs"/>
          <w:sz w:val="24"/>
          <w:szCs w:val="24"/>
          <w:rtl/>
        </w:rPr>
        <w:t xml:space="preserve"> </w:t>
      </w:r>
      <w:proofErr w:type="spellStart"/>
      <w:r w:rsidR="006E528E" w:rsidRPr="006E528E">
        <w:rPr>
          <w:rFonts w:cs="David" w:hint="cs"/>
          <w:sz w:val="24"/>
          <w:szCs w:val="24"/>
          <w:rtl/>
        </w:rPr>
        <w:t>מידעתי</w:t>
      </w:r>
      <w:proofErr w:type="spellEnd"/>
      <w:r w:rsidR="006E528E" w:rsidRPr="006E528E">
        <w:rPr>
          <w:rFonts w:cs="David" w:hint="cs"/>
          <w:sz w:val="24"/>
          <w:szCs w:val="24"/>
          <w:rtl/>
        </w:rPr>
        <w:t xml:space="preserve"> בהר תשע"ז</w:t>
      </w:r>
    </w:p>
    <w:p w:rsidR="00DF55BA" w:rsidRDefault="00DF55BA" w:rsidP="004425F6">
      <w:pPr>
        <w:jc w:val="center"/>
        <w:rPr>
          <w:rFonts w:cs="David"/>
          <w:b/>
          <w:bCs/>
          <w:sz w:val="32"/>
          <w:szCs w:val="32"/>
          <w:rtl/>
        </w:rPr>
      </w:pPr>
    </w:p>
    <w:p w:rsidR="00DF55BA" w:rsidRDefault="006E528E" w:rsidP="006E528E">
      <w:pPr>
        <w:jc w:val="center"/>
        <w:rPr>
          <w:rFonts w:cs="David"/>
          <w:sz w:val="24"/>
          <w:szCs w:val="24"/>
          <w:rtl/>
        </w:rPr>
      </w:pPr>
      <w:r>
        <w:rPr>
          <w:rFonts w:cs="David" w:hint="cs"/>
          <w:b/>
          <w:bCs/>
          <w:sz w:val="32"/>
          <w:szCs w:val="32"/>
          <w:rtl/>
        </w:rPr>
        <w:t>ירושלים: שגרירת העולם</w:t>
      </w:r>
    </w:p>
    <w:p w:rsidR="00DF55BA" w:rsidRPr="00AD4CAD" w:rsidRDefault="00DF55BA" w:rsidP="004425F6">
      <w:pPr>
        <w:rPr>
          <w:rFonts w:cs="David"/>
          <w:sz w:val="24"/>
          <w:szCs w:val="24"/>
          <w:rtl/>
        </w:rPr>
      </w:pPr>
    </w:p>
    <w:p w:rsidR="00DF55BA" w:rsidRDefault="00DF55BA" w:rsidP="004425F6">
      <w:pPr>
        <w:jc w:val="both"/>
        <w:rPr>
          <w:rFonts w:cs="David"/>
          <w:sz w:val="24"/>
          <w:szCs w:val="24"/>
          <w:rtl/>
        </w:rPr>
      </w:pPr>
      <w:r>
        <w:rPr>
          <w:rFonts w:cs="David" w:hint="cs"/>
          <w:sz w:val="24"/>
          <w:szCs w:val="24"/>
          <w:rtl/>
        </w:rPr>
        <w:t>יובל שנים</w:t>
      </w:r>
      <w:r w:rsidR="006E528E">
        <w:rPr>
          <w:rFonts w:cs="David" w:hint="cs"/>
          <w:sz w:val="24"/>
          <w:szCs w:val="24"/>
          <w:rtl/>
        </w:rPr>
        <w:t xml:space="preserve"> עברו</w:t>
      </w:r>
      <w:r>
        <w:rPr>
          <w:rFonts w:cs="David" w:hint="cs"/>
          <w:sz w:val="24"/>
          <w:szCs w:val="24"/>
          <w:rtl/>
        </w:rPr>
        <w:t xml:space="preserve"> מאז ששבנו חזרה לירושלים עיר קדשנו, ב</w:t>
      </w:r>
      <w:r w:rsidRPr="00AD4CAD">
        <w:rPr>
          <w:rFonts w:cs="David"/>
          <w:sz w:val="24"/>
          <w:szCs w:val="24"/>
          <w:rtl/>
        </w:rPr>
        <w:t>כ"ח אייר תשכ"ח</w:t>
      </w:r>
      <w:r>
        <w:rPr>
          <w:rFonts w:cs="David" w:hint="cs"/>
          <w:sz w:val="24"/>
          <w:szCs w:val="24"/>
          <w:rtl/>
        </w:rPr>
        <w:t>,</w:t>
      </w:r>
      <w:r w:rsidRPr="00AD4CAD">
        <w:rPr>
          <w:rFonts w:cs="David"/>
          <w:sz w:val="24"/>
          <w:szCs w:val="24"/>
          <w:rtl/>
        </w:rPr>
        <w:t xml:space="preserve"> יום שחרורה של ירושלים, עיר </w:t>
      </w:r>
      <w:proofErr w:type="spellStart"/>
      <w:r w:rsidRPr="00AD4CAD">
        <w:rPr>
          <w:rFonts w:cs="David"/>
          <w:sz w:val="24"/>
          <w:szCs w:val="24"/>
          <w:rtl/>
        </w:rPr>
        <w:t>בירתנו</w:t>
      </w:r>
      <w:proofErr w:type="spellEnd"/>
      <w:r w:rsidRPr="00AD4CAD">
        <w:rPr>
          <w:rFonts w:cs="David"/>
          <w:sz w:val="24"/>
          <w:szCs w:val="24"/>
          <w:rtl/>
        </w:rPr>
        <w:t>, עיר הנצח. עיר הקודש והמקדש</w:t>
      </w:r>
      <w:r>
        <w:rPr>
          <w:rFonts w:cs="David"/>
          <w:sz w:val="24"/>
          <w:szCs w:val="24"/>
          <w:rtl/>
        </w:rPr>
        <w:t>,</w:t>
      </w:r>
      <w:r w:rsidRPr="00AD4CAD">
        <w:rPr>
          <w:rFonts w:cs="David"/>
          <w:sz w:val="24"/>
          <w:szCs w:val="24"/>
          <w:rtl/>
        </w:rPr>
        <w:t xml:space="preserve"> </w:t>
      </w:r>
      <w:r>
        <w:rPr>
          <w:rFonts w:cs="David" w:hint="cs"/>
          <w:sz w:val="24"/>
          <w:szCs w:val="24"/>
          <w:rtl/>
        </w:rPr>
        <w:t xml:space="preserve">אחרי 19 שנים שהעיר העתיקה, מקום המקדש והכותל המערבי לא היו בידנו זכינו שישובו אלינו ללא תכנון מראש ואפילו בהפתעה. האווירה בארץ ערב מלחמת ששת הימים </w:t>
      </w:r>
      <w:proofErr w:type="spellStart"/>
      <w:r>
        <w:rPr>
          <w:rFonts w:cs="David" w:hint="cs"/>
          <w:sz w:val="24"/>
          <w:szCs w:val="24"/>
          <w:rtl/>
        </w:rPr>
        <w:t>היתה</w:t>
      </w:r>
      <w:proofErr w:type="spellEnd"/>
      <w:r>
        <w:rPr>
          <w:rFonts w:cs="David" w:hint="cs"/>
          <w:sz w:val="24"/>
          <w:szCs w:val="24"/>
          <w:rtl/>
        </w:rPr>
        <w:t xml:space="preserve"> אווירה קשה מאוד, צבאות האויב התארגנו למתקפת חריפה עלינו ואנו בכוחותינו הדלים לא ידענו כיצד להגן על עצמנו. אפילו היו דיבורים להוציא את הילדים לחו"ל למקום שאין בו סכנה. והנה תוך ששה ימים, במאבק נועז ובסייעתא דשמיא גדולה שוחררה ירושלים.</w:t>
      </w:r>
    </w:p>
    <w:p w:rsidR="00DF55BA" w:rsidRDefault="00DF55BA" w:rsidP="00D9777C">
      <w:pPr>
        <w:jc w:val="both"/>
        <w:rPr>
          <w:rFonts w:cs="David"/>
          <w:sz w:val="24"/>
          <w:szCs w:val="24"/>
          <w:rtl/>
        </w:rPr>
      </w:pPr>
      <w:r w:rsidRPr="00AD4CAD">
        <w:rPr>
          <w:rFonts w:cs="David"/>
          <w:sz w:val="24"/>
          <w:szCs w:val="24"/>
          <w:rtl/>
        </w:rPr>
        <w:t>תיקנו לנו רבותינו לומר בתפילת יום העצמאות ויום ירושלים</w:t>
      </w:r>
      <w:r w:rsidR="00D9777C">
        <w:rPr>
          <w:rFonts w:cs="David" w:hint="cs"/>
          <w:sz w:val="24"/>
          <w:szCs w:val="24"/>
          <w:rtl/>
        </w:rPr>
        <w:t>:</w:t>
      </w:r>
      <w:r w:rsidRPr="00AD4CAD">
        <w:rPr>
          <w:rFonts w:cs="David"/>
          <w:sz w:val="24"/>
          <w:szCs w:val="24"/>
          <w:rtl/>
        </w:rPr>
        <w:t xml:space="preserve"> "יִרְאוּ יְשָׁרִים וְיִשְׂמָחוּ וְכָל עַוְלָה קָפְצָה פִּיהָ מִי חָכָם וְיִשְׁמָר אֵלֶּה וְיִתְבּוֹנְנוּ חַסְדֵי ה'", מסביר רבנו הרב צבי יהודה קוק</w:t>
      </w:r>
      <w:r>
        <w:rPr>
          <w:rFonts w:cs="David" w:hint="cs"/>
          <w:sz w:val="24"/>
          <w:szCs w:val="24"/>
          <w:rtl/>
        </w:rPr>
        <w:t xml:space="preserve"> זצ"ל</w:t>
      </w:r>
      <w:r w:rsidRPr="00AD4CAD">
        <w:rPr>
          <w:rFonts w:cs="David"/>
          <w:sz w:val="24"/>
          <w:szCs w:val="24"/>
          <w:rtl/>
        </w:rPr>
        <w:t xml:space="preserve"> "</w:t>
      </w:r>
      <w:r w:rsidR="00D9777C">
        <w:rPr>
          <w:rFonts w:cs="David" w:hint="cs"/>
          <w:sz w:val="24"/>
          <w:szCs w:val="24"/>
          <w:rtl/>
        </w:rPr>
        <w:t>י</w:t>
      </w:r>
      <w:r w:rsidRPr="00AD4CAD">
        <w:rPr>
          <w:rFonts w:cs="David"/>
          <w:sz w:val="24"/>
          <w:szCs w:val="24"/>
          <w:rtl/>
        </w:rPr>
        <w:t>ראו ישרים מעשה ה'. וישרים רואים מעשי ה', הל</w:t>
      </w:r>
      <w:r>
        <w:rPr>
          <w:rFonts w:cs="David" w:hint="cs"/>
          <w:sz w:val="24"/>
          <w:szCs w:val="24"/>
          <w:rtl/>
        </w:rPr>
        <w:t>ו</w:t>
      </w:r>
      <w:r w:rsidRPr="00AD4CAD">
        <w:rPr>
          <w:rFonts w:cs="David"/>
          <w:sz w:val="24"/>
          <w:szCs w:val="24"/>
          <w:rtl/>
        </w:rPr>
        <w:t>ואי שנזכה יותר ויותר להיכלל בכלל הישרים... וכל כך הרבה יש להתבונן במעשי ה', בהנהגת ה', בהשגחה כללית ובהשגחה פרטית...</w:t>
      </w:r>
      <w:r>
        <w:rPr>
          <w:rFonts w:cs="David" w:hint="cs"/>
          <w:sz w:val="24"/>
          <w:szCs w:val="24"/>
          <w:rtl/>
        </w:rPr>
        <w:t xml:space="preserve"> </w:t>
      </w:r>
      <w:r w:rsidRPr="00AD4CAD">
        <w:rPr>
          <w:rFonts w:cs="David"/>
          <w:sz w:val="24"/>
          <w:szCs w:val="24"/>
          <w:rtl/>
        </w:rPr>
        <w:t>לפקוח את העיניים-אפשר לגלות אין קץ נפלאות מתורת ה', נפלאות ממעשי ה'..."</w:t>
      </w:r>
    </w:p>
    <w:p w:rsidR="006E528E" w:rsidRDefault="006E528E" w:rsidP="004425F6">
      <w:pPr>
        <w:jc w:val="both"/>
        <w:rPr>
          <w:rFonts w:cs="David"/>
          <w:sz w:val="24"/>
          <w:szCs w:val="24"/>
          <w:rtl/>
        </w:rPr>
      </w:pPr>
    </w:p>
    <w:p w:rsidR="00DF55BA" w:rsidRDefault="004425F6" w:rsidP="00D9777C">
      <w:pPr>
        <w:jc w:val="both"/>
        <w:rPr>
          <w:rFonts w:cs="David"/>
          <w:sz w:val="24"/>
          <w:szCs w:val="24"/>
          <w:rtl/>
        </w:rPr>
      </w:pPr>
      <w:r>
        <w:rPr>
          <w:rFonts w:cs="David" w:hint="cs"/>
          <w:sz w:val="24"/>
          <w:szCs w:val="24"/>
          <w:rtl/>
        </w:rPr>
        <w:t>הוויכו</w:t>
      </w:r>
      <w:r>
        <w:rPr>
          <w:rFonts w:cs="David" w:hint="eastAsia"/>
          <w:sz w:val="24"/>
          <w:szCs w:val="24"/>
          <w:rtl/>
        </w:rPr>
        <w:t>ח</w:t>
      </w:r>
      <w:r>
        <w:rPr>
          <w:rFonts w:cs="David" w:hint="cs"/>
          <w:sz w:val="24"/>
          <w:szCs w:val="24"/>
          <w:rtl/>
        </w:rPr>
        <w:t xml:space="preserve"> על </w:t>
      </w:r>
      <w:r w:rsidR="006E528E">
        <w:rPr>
          <w:rFonts w:cs="David" w:hint="cs"/>
          <w:sz w:val="24"/>
          <w:szCs w:val="24"/>
          <w:rtl/>
        </w:rPr>
        <w:t xml:space="preserve">מיקום </w:t>
      </w:r>
      <w:r w:rsidR="00DF55BA">
        <w:rPr>
          <w:rFonts w:cs="David" w:hint="cs"/>
          <w:sz w:val="24"/>
          <w:szCs w:val="24"/>
          <w:rtl/>
        </w:rPr>
        <w:t xml:space="preserve">שגרירות </w:t>
      </w:r>
      <w:r>
        <w:rPr>
          <w:rFonts w:cs="David" w:hint="cs"/>
          <w:sz w:val="24"/>
          <w:szCs w:val="24"/>
          <w:rtl/>
        </w:rPr>
        <w:t xml:space="preserve">ארה"ב לא צריך לבוא מתוך התרפסות ופחד. להיות </w:t>
      </w:r>
      <w:r w:rsidR="00DF55BA">
        <w:rPr>
          <w:rFonts w:cs="David" w:hint="cs"/>
          <w:sz w:val="24"/>
          <w:szCs w:val="24"/>
          <w:rtl/>
        </w:rPr>
        <w:t xml:space="preserve">בירושלים </w:t>
      </w:r>
      <w:r>
        <w:rPr>
          <w:rFonts w:cs="David" w:hint="cs"/>
          <w:sz w:val="24"/>
          <w:szCs w:val="24"/>
          <w:rtl/>
        </w:rPr>
        <w:t>זו</w:t>
      </w:r>
      <w:r w:rsidR="00DF55BA">
        <w:rPr>
          <w:rFonts w:cs="David" w:hint="cs"/>
          <w:sz w:val="24"/>
          <w:szCs w:val="24"/>
          <w:rtl/>
        </w:rPr>
        <w:t xml:space="preserve"> זכות לאומות העולם</w:t>
      </w:r>
      <w:r>
        <w:rPr>
          <w:rFonts w:cs="David" w:hint="cs"/>
          <w:sz w:val="24"/>
          <w:szCs w:val="24"/>
          <w:rtl/>
        </w:rPr>
        <w:t>.</w:t>
      </w:r>
      <w:r w:rsidR="00DF55BA">
        <w:rPr>
          <w:rFonts w:cs="David" w:hint="cs"/>
          <w:sz w:val="24"/>
          <w:szCs w:val="24"/>
          <w:rtl/>
        </w:rPr>
        <w:t xml:space="preserve"> להיות קרוב ללב העולם, למקום היותר משמעותי שממנו יוצאת אורה לעולם, שממנו העולם כולו מושתת</w:t>
      </w:r>
      <w:r>
        <w:rPr>
          <w:rFonts w:cs="David" w:hint="cs"/>
          <w:sz w:val="24"/>
          <w:szCs w:val="24"/>
          <w:rtl/>
        </w:rPr>
        <w:t>,</w:t>
      </w:r>
      <w:r w:rsidR="00DF55BA">
        <w:rPr>
          <w:rFonts w:cs="David" w:hint="cs"/>
          <w:sz w:val="24"/>
          <w:szCs w:val="24"/>
          <w:rtl/>
        </w:rPr>
        <w:t xml:space="preserve"> זו הזכות הגדולה</w:t>
      </w:r>
      <w:r>
        <w:rPr>
          <w:rFonts w:cs="David" w:hint="cs"/>
          <w:sz w:val="24"/>
          <w:szCs w:val="24"/>
          <w:rtl/>
        </w:rPr>
        <w:t xml:space="preserve"> שלא כל אומה זוכה לה. ירושלים וקדושתה אינם נמדדים במספר השגרירויות שבה, ירושלים היא עצמה שגרירה לכל העולם! הם נמדדים בה</w:t>
      </w:r>
      <w:r w:rsidR="00DF55BA">
        <w:rPr>
          <w:rFonts w:cs="David" w:hint="cs"/>
          <w:sz w:val="24"/>
          <w:szCs w:val="24"/>
          <w:rtl/>
        </w:rPr>
        <w:t>רמת דגל ירושלים, דגל הקודש</w:t>
      </w:r>
      <w:r>
        <w:rPr>
          <w:rFonts w:cs="David" w:hint="cs"/>
          <w:sz w:val="24"/>
          <w:szCs w:val="24"/>
          <w:rtl/>
        </w:rPr>
        <w:t>. הרמת דגל ירושלים</w:t>
      </w:r>
      <w:r w:rsidR="00DF55BA">
        <w:rPr>
          <w:rFonts w:cs="David" w:hint="cs"/>
          <w:sz w:val="24"/>
          <w:szCs w:val="24"/>
          <w:rtl/>
        </w:rPr>
        <w:t xml:space="preserve"> תובע </w:t>
      </w:r>
      <w:r w:rsidR="00DF55BA" w:rsidRPr="00AD4CAD">
        <w:rPr>
          <w:rFonts w:cs="David"/>
          <w:sz w:val="24"/>
          <w:szCs w:val="24"/>
          <w:rtl/>
        </w:rPr>
        <w:t>מאתנו לאזור כוח ו</w:t>
      </w:r>
      <w:r w:rsidR="00D9777C">
        <w:rPr>
          <w:rFonts w:cs="David" w:hint="cs"/>
          <w:sz w:val="24"/>
          <w:szCs w:val="24"/>
          <w:rtl/>
        </w:rPr>
        <w:t>להתבונן בחסדי ה'</w:t>
      </w:r>
      <w:r w:rsidR="00DF55BA" w:rsidRPr="00AD4CAD">
        <w:rPr>
          <w:rFonts w:cs="David"/>
          <w:sz w:val="24"/>
          <w:szCs w:val="24"/>
          <w:rtl/>
        </w:rPr>
        <w:t xml:space="preserve"> על המהפך בהחזרת שכינתו לציון בכ"ח באייר תשכ"ח ע"י גיבורי הכוח, חיילי צבא הגנה לישראל.</w:t>
      </w:r>
      <w:r w:rsidR="00DF55BA">
        <w:rPr>
          <w:rFonts w:cs="David" w:hint="cs"/>
          <w:sz w:val="24"/>
          <w:szCs w:val="24"/>
          <w:rtl/>
        </w:rPr>
        <w:t xml:space="preserve"> </w:t>
      </w:r>
    </w:p>
    <w:p w:rsidR="00DF55BA" w:rsidRPr="00AD4CAD" w:rsidRDefault="00DF55BA" w:rsidP="004425F6">
      <w:pPr>
        <w:jc w:val="both"/>
        <w:rPr>
          <w:rFonts w:cs="David"/>
          <w:sz w:val="24"/>
          <w:szCs w:val="24"/>
          <w:rtl/>
        </w:rPr>
      </w:pPr>
      <w:r>
        <w:rPr>
          <w:rFonts w:cs="David" w:hint="cs"/>
          <w:sz w:val="24"/>
          <w:szCs w:val="24"/>
          <w:rtl/>
        </w:rPr>
        <w:t xml:space="preserve">אחרי </w:t>
      </w:r>
      <w:r w:rsidRPr="00AD4CAD">
        <w:rPr>
          <w:rFonts w:cs="David"/>
          <w:sz w:val="24"/>
          <w:szCs w:val="24"/>
          <w:rtl/>
        </w:rPr>
        <w:t xml:space="preserve">אלפיים שנות גלות </w:t>
      </w:r>
      <w:r>
        <w:rPr>
          <w:rFonts w:cs="David" w:hint="cs"/>
          <w:sz w:val="24"/>
          <w:szCs w:val="24"/>
          <w:rtl/>
        </w:rPr>
        <w:t xml:space="preserve">של ציפייה לירושלים, </w:t>
      </w:r>
      <w:proofErr w:type="spellStart"/>
      <w:r w:rsidR="004425F6">
        <w:rPr>
          <w:rFonts w:cs="David" w:hint="cs"/>
          <w:sz w:val="24"/>
          <w:szCs w:val="24"/>
          <w:rtl/>
        </w:rPr>
        <w:t>שנ</w:t>
      </w:r>
      <w:r w:rsidR="004425F6" w:rsidRPr="00AD4CAD">
        <w:rPr>
          <w:rFonts w:cs="David" w:hint="cs"/>
          <w:sz w:val="24"/>
          <w:szCs w:val="24"/>
          <w:rtl/>
        </w:rPr>
        <w:t>תרחקנו</w:t>
      </w:r>
      <w:proofErr w:type="spellEnd"/>
      <w:r w:rsidRPr="00AD4CAD">
        <w:rPr>
          <w:rFonts w:cs="David"/>
          <w:sz w:val="24"/>
          <w:szCs w:val="24"/>
          <w:rtl/>
        </w:rPr>
        <w:t xml:space="preserve"> מארצנו וממקום מקדשנו, ממקור חיינו, </w:t>
      </w:r>
      <w:r>
        <w:rPr>
          <w:rFonts w:cs="David" w:hint="cs"/>
          <w:sz w:val="24"/>
          <w:szCs w:val="24"/>
          <w:rtl/>
        </w:rPr>
        <w:t>שבנו</w:t>
      </w:r>
      <w:r w:rsidRPr="00AD4CAD">
        <w:rPr>
          <w:rFonts w:cs="David"/>
          <w:sz w:val="24"/>
          <w:szCs w:val="24"/>
          <w:rtl/>
        </w:rPr>
        <w:t xml:space="preserve"> לארצנו ולירושלים, חזרנו אליה לנצח. גילינו בפועל את מקור חיינו</w:t>
      </w:r>
      <w:r>
        <w:rPr>
          <w:rFonts w:cs="David" w:hint="cs"/>
          <w:sz w:val="24"/>
          <w:szCs w:val="24"/>
          <w:rtl/>
        </w:rPr>
        <w:t>.</w:t>
      </w:r>
      <w:r w:rsidRPr="00AD4CAD">
        <w:rPr>
          <w:rFonts w:cs="David"/>
          <w:sz w:val="24"/>
          <w:szCs w:val="24"/>
          <w:rtl/>
        </w:rPr>
        <w:t xml:space="preserve"> </w:t>
      </w:r>
      <w:r w:rsidR="004425F6" w:rsidRPr="00AD4CAD">
        <w:rPr>
          <w:rFonts w:cs="David" w:hint="cs"/>
          <w:sz w:val="24"/>
          <w:szCs w:val="24"/>
          <w:rtl/>
        </w:rPr>
        <w:t>ההודיה</w:t>
      </w:r>
      <w:r w:rsidRPr="00AD4CAD">
        <w:rPr>
          <w:rFonts w:cs="David"/>
          <w:sz w:val="24"/>
          <w:szCs w:val="24"/>
          <w:rtl/>
        </w:rPr>
        <w:t xml:space="preserve"> לה' ביום גדול זה, היא על המהפך בהבנה בפועל את מקומה של שיבת ישראל לערי ציון ולירושלים.</w:t>
      </w:r>
      <w:r>
        <w:rPr>
          <w:rFonts w:cs="David" w:hint="cs"/>
          <w:sz w:val="24"/>
          <w:szCs w:val="24"/>
          <w:rtl/>
        </w:rPr>
        <w:t xml:space="preserve"> </w:t>
      </w:r>
      <w:r>
        <w:rPr>
          <w:rFonts w:cs="David"/>
          <w:sz w:val="24"/>
          <w:szCs w:val="24"/>
          <w:rtl/>
        </w:rPr>
        <w:t xml:space="preserve">אנו </w:t>
      </w:r>
      <w:r w:rsidRPr="00AD4CAD">
        <w:rPr>
          <w:rFonts w:cs="David"/>
          <w:sz w:val="24"/>
          <w:szCs w:val="24"/>
          <w:rtl/>
        </w:rPr>
        <w:t xml:space="preserve">לא </w:t>
      </w:r>
      <w:r>
        <w:rPr>
          <w:rFonts w:cs="David"/>
          <w:sz w:val="24"/>
          <w:szCs w:val="24"/>
          <w:rtl/>
        </w:rPr>
        <w:t xml:space="preserve">מתעלמים מן </w:t>
      </w:r>
      <w:r w:rsidRPr="00AD4CAD">
        <w:rPr>
          <w:rFonts w:cs="David"/>
          <w:sz w:val="24"/>
          <w:szCs w:val="24"/>
          <w:rtl/>
        </w:rPr>
        <w:t xml:space="preserve">הקשיים, </w:t>
      </w:r>
      <w:r>
        <w:rPr>
          <w:rFonts w:cs="David"/>
          <w:sz w:val="24"/>
          <w:szCs w:val="24"/>
          <w:rtl/>
        </w:rPr>
        <w:t xml:space="preserve">אנו </w:t>
      </w:r>
      <w:r w:rsidRPr="00AD4CAD">
        <w:rPr>
          <w:rFonts w:cs="David"/>
          <w:sz w:val="24"/>
          <w:szCs w:val="24"/>
          <w:rtl/>
        </w:rPr>
        <w:t xml:space="preserve">לא </w:t>
      </w:r>
      <w:r>
        <w:rPr>
          <w:rFonts w:cs="David"/>
          <w:sz w:val="24"/>
          <w:szCs w:val="24"/>
          <w:rtl/>
        </w:rPr>
        <w:t>מ</w:t>
      </w:r>
      <w:r w:rsidRPr="00AD4CAD">
        <w:rPr>
          <w:rFonts w:cs="David"/>
          <w:sz w:val="24"/>
          <w:szCs w:val="24"/>
          <w:rtl/>
        </w:rPr>
        <w:t>תיימר</w:t>
      </w:r>
      <w:r>
        <w:rPr>
          <w:rFonts w:cs="David"/>
          <w:sz w:val="24"/>
          <w:szCs w:val="24"/>
          <w:rtl/>
        </w:rPr>
        <w:t>ים</w:t>
      </w:r>
      <w:r w:rsidRPr="00AD4CAD">
        <w:rPr>
          <w:rFonts w:cs="David"/>
          <w:sz w:val="24"/>
          <w:szCs w:val="24"/>
          <w:rtl/>
        </w:rPr>
        <w:t xml:space="preserve"> לומר ששיבתנו לציון היא שלמה, </w:t>
      </w:r>
      <w:r>
        <w:rPr>
          <w:rFonts w:cs="David" w:hint="cs"/>
          <w:sz w:val="24"/>
          <w:szCs w:val="24"/>
          <w:rtl/>
        </w:rPr>
        <w:t xml:space="preserve">אך </w:t>
      </w:r>
      <w:r w:rsidRPr="00AD4CAD">
        <w:rPr>
          <w:rFonts w:cs="David"/>
          <w:sz w:val="24"/>
          <w:szCs w:val="24"/>
          <w:rtl/>
        </w:rPr>
        <w:t>נהיה קשובים לקולה הפנימי של האומה בשיבתה אל עצמה, אל ארצה ואל מקום מקדשה</w:t>
      </w:r>
      <w:r>
        <w:rPr>
          <w:rFonts w:cs="David" w:hint="cs"/>
          <w:sz w:val="24"/>
          <w:szCs w:val="24"/>
          <w:rtl/>
        </w:rPr>
        <w:t>.</w:t>
      </w:r>
      <w:r w:rsidRPr="00AD4CAD">
        <w:rPr>
          <w:rFonts w:cs="David"/>
          <w:sz w:val="24"/>
          <w:szCs w:val="24"/>
          <w:rtl/>
        </w:rPr>
        <w:t xml:space="preserve"> </w:t>
      </w:r>
    </w:p>
    <w:p w:rsidR="004425F6" w:rsidRDefault="004425F6" w:rsidP="004425F6">
      <w:pPr>
        <w:jc w:val="both"/>
        <w:rPr>
          <w:rFonts w:cs="David"/>
          <w:sz w:val="24"/>
          <w:szCs w:val="24"/>
          <w:rtl/>
        </w:rPr>
      </w:pPr>
    </w:p>
    <w:p w:rsidR="00DF55BA" w:rsidRPr="00AD4CAD" w:rsidRDefault="00DF55BA" w:rsidP="004425F6">
      <w:pPr>
        <w:jc w:val="both"/>
        <w:rPr>
          <w:rFonts w:cs="David"/>
          <w:sz w:val="24"/>
          <w:szCs w:val="24"/>
          <w:rtl/>
        </w:rPr>
      </w:pPr>
      <w:r>
        <w:rPr>
          <w:rFonts w:cs="David" w:hint="cs"/>
          <w:sz w:val="24"/>
          <w:szCs w:val="24"/>
          <w:rtl/>
        </w:rPr>
        <w:t>דווקא בזמנים אלו כולנו מחויבים לעורר את נקודת הקודש והגבורה, אשר חבויה באומה, לפעול עם א</w:t>
      </w:r>
      <w:r w:rsidR="004425F6">
        <w:rPr>
          <w:rFonts w:cs="David" w:hint="cs"/>
          <w:sz w:val="24"/>
          <w:szCs w:val="24"/>
          <w:rtl/>
        </w:rPr>
        <w:t>-</w:t>
      </w:r>
      <w:r>
        <w:rPr>
          <w:rFonts w:cs="David" w:hint="cs"/>
          <w:sz w:val="24"/>
          <w:szCs w:val="24"/>
          <w:rtl/>
        </w:rPr>
        <w:t>ל ולהקיץ נרדמים</w:t>
      </w:r>
      <w:r w:rsidR="004425F6">
        <w:rPr>
          <w:rFonts w:cs="David" w:hint="cs"/>
          <w:sz w:val="24"/>
          <w:szCs w:val="24"/>
          <w:rtl/>
        </w:rPr>
        <w:t>, לגלות את</w:t>
      </w:r>
      <w:r w:rsidRPr="00AD4CAD">
        <w:rPr>
          <w:rFonts w:cs="David"/>
          <w:sz w:val="24"/>
          <w:szCs w:val="24"/>
          <w:rtl/>
        </w:rPr>
        <w:t xml:space="preserve"> עומק החיבור הנצחי </w:t>
      </w:r>
      <w:r>
        <w:rPr>
          <w:rFonts w:cs="David"/>
          <w:sz w:val="24"/>
          <w:szCs w:val="24"/>
          <w:rtl/>
        </w:rPr>
        <w:t>בין ישראל</w:t>
      </w:r>
      <w:r w:rsidRPr="00AD4CAD">
        <w:rPr>
          <w:rFonts w:cs="David"/>
          <w:sz w:val="24"/>
          <w:szCs w:val="24"/>
          <w:rtl/>
        </w:rPr>
        <w:t xml:space="preserve"> לנחלתו ולמקום קדש</w:t>
      </w:r>
      <w:r>
        <w:rPr>
          <w:rFonts w:cs="David"/>
          <w:sz w:val="24"/>
          <w:szCs w:val="24"/>
          <w:rtl/>
        </w:rPr>
        <w:t>ו,</w:t>
      </w:r>
      <w:r w:rsidRPr="00AD4CAD">
        <w:rPr>
          <w:rFonts w:cs="David"/>
          <w:sz w:val="24"/>
          <w:szCs w:val="24"/>
          <w:rtl/>
        </w:rPr>
        <w:t xml:space="preserve"> "והנצח- זו ירושלים". חיבור זה מתגלה בין בהכרה ובין בתת ההכרה, ישנו מקום עמוק בנשמת האומה, ציפור הנפש של האומה</w:t>
      </w:r>
      <w:r w:rsidR="004425F6">
        <w:rPr>
          <w:rFonts w:cs="David" w:hint="cs"/>
          <w:sz w:val="24"/>
          <w:szCs w:val="24"/>
          <w:rtl/>
        </w:rPr>
        <w:t>,</w:t>
      </w:r>
      <w:r w:rsidRPr="00AD4CAD">
        <w:rPr>
          <w:rFonts w:cs="David"/>
          <w:sz w:val="24"/>
          <w:szCs w:val="24"/>
          <w:rtl/>
        </w:rPr>
        <w:t xml:space="preserve"> שכל נגיעה בו מעוררת את רוחו הגדולה, זוקפת את קומתו וקוראת לו: </w:t>
      </w:r>
      <w:r>
        <w:rPr>
          <w:rFonts w:cs="David" w:hint="cs"/>
          <w:sz w:val="24"/>
          <w:szCs w:val="24"/>
          <w:rtl/>
        </w:rPr>
        <w:t>קום התנער,</w:t>
      </w:r>
      <w:r w:rsidRPr="00AD4CAD">
        <w:rPr>
          <w:rFonts w:cs="David"/>
          <w:sz w:val="24"/>
          <w:szCs w:val="24"/>
          <w:rtl/>
        </w:rPr>
        <w:t xml:space="preserve"> עם ישראל אתה, מחובר אתה לנצח, מחובר אתה ל</w:t>
      </w:r>
      <w:r>
        <w:rPr>
          <w:rFonts w:cs="David" w:hint="cs"/>
          <w:sz w:val="24"/>
          <w:szCs w:val="24"/>
          <w:rtl/>
        </w:rPr>
        <w:t xml:space="preserve">קדושת ירושלים, </w:t>
      </w:r>
      <w:r w:rsidR="004425F6">
        <w:rPr>
          <w:rFonts w:cs="David" w:hint="cs"/>
          <w:sz w:val="24"/>
          <w:szCs w:val="24"/>
          <w:rtl/>
        </w:rPr>
        <w:t>כולנו ירושלמים!</w:t>
      </w:r>
      <w:r>
        <w:rPr>
          <w:rFonts w:cs="David" w:hint="cs"/>
          <w:sz w:val="24"/>
          <w:szCs w:val="24"/>
          <w:rtl/>
        </w:rPr>
        <w:t xml:space="preserve"> </w:t>
      </w:r>
    </w:p>
    <w:p w:rsidR="005A47C2" w:rsidRDefault="005A47C2" w:rsidP="004425F6"/>
    <w:sectPr w:rsidR="005A47C2" w:rsidSect="00EF1BB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BA"/>
    <w:rsid w:val="004425F6"/>
    <w:rsid w:val="005A47C2"/>
    <w:rsid w:val="006E528E"/>
    <w:rsid w:val="00D9777C"/>
    <w:rsid w:val="00DF55BA"/>
    <w:rsid w:val="00EF1BBE"/>
    <w:rsid w:val="00EF31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5BA"/>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5BA"/>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1935</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קדוש</dc:creator>
  <cp:lastModifiedBy>קדוש</cp:lastModifiedBy>
  <cp:revision>2</cp:revision>
  <dcterms:created xsi:type="dcterms:W3CDTF">2017-05-17T18:12:00Z</dcterms:created>
  <dcterms:modified xsi:type="dcterms:W3CDTF">2017-05-17T18:12:00Z</dcterms:modified>
</cp:coreProperties>
</file>