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57" w:rsidRDefault="0073499A" w:rsidP="00C66EE6">
      <w:pPr>
        <w:spacing w:after="0"/>
        <w:rPr>
          <w:rFonts w:hint="cs"/>
          <w:b/>
          <w:bCs/>
          <w:u w:val="single"/>
          <w:rtl/>
          <w:lang w:val="en-GB"/>
        </w:rPr>
      </w:pPr>
      <w:r>
        <w:rPr>
          <w:rFonts w:hint="cs"/>
          <w:b/>
          <w:bCs/>
          <w:u w:val="single"/>
          <w:rtl/>
          <w:lang w:val="en-GB"/>
        </w:rPr>
        <w:t>'</w:t>
      </w:r>
      <w:r w:rsidR="004C0B92">
        <w:rPr>
          <w:rFonts w:hint="cs"/>
          <w:b/>
          <w:bCs/>
          <w:u w:val="single"/>
          <w:rtl/>
          <w:lang w:val="en-GB"/>
        </w:rPr>
        <w:t>האזינו</w:t>
      </w:r>
      <w:r>
        <w:rPr>
          <w:rFonts w:hint="cs"/>
          <w:b/>
          <w:bCs/>
          <w:u w:val="single"/>
          <w:rtl/>
          <w:lang w:val="en-GB"/>
        </w:rPr>
        <w:t>', פרשה או שירה?</w:t>
      </w:r>
    </w:p>
    <w:p w:rsidR="00C66EE6" w:rsidRPr="00C66EE6" w:rsidRDefault="00C66EE6" w:rsidP="00011D57">
      <w:pPr>
        <w:rPr>
          <w:b/>
          <w:bCs/>
          <w:rtl/>
          <w:lang w:val="en-GB"/>
        </w:rPr>
      </w:pPr>
      <w:r w:rsidRPr="00C66EE6">
        <w:rPr>
          <w:rFonts w:hint="cs"/>
          <w:b/>
          <w:bCs/>
          <w:rtl/>
          <w:lang w:val="en-GB"/>
        </w:rPr>
        <w:t>אלי נבון</w:t>
      </w:r>
    </w:p>
    <w:p w:rsidR="00172300" w:rsidRDefault="00011D57" w:rsidP="00011D57">
      <w:pPr>
        <w:rPr>
          <w:rtl/>
          <w:lang w:val="en-GB"/>
        </w:rPr>
      </w:pPr>
      <w:r w:rsidRPr="0025775B">
        <w:rPr>
          <w:rFonts w:hint="cs"/>
          <w:b/>
          <w:bCs/>
          <w:rtl/>
        </w:rPr>
        <w:t>''</w:t>
      </w:r>
      <w:r w:rsidRPr="0025775B">
        <w:rPr>
          <w:b/>
          <w:bCs/>
          <w:rtl/>
        </w:rPr>
        <w:t>הנשגבה מכל שירי התורה, ואולי גם מכל שירי התנ"ך, היא שירת "האזינו", שאין ערוך לי</w:t>
      </w:r>
      <w:r w:rsidR="0025775B" w:rsidRPr="0025775B">
        <w:rPr>
          <w:rFonts w:hint="cs"/>
          <w:b/>
          <w:bCs/>
          <w:rtl/>
        </w:rPr>
        <w:t>ו</w:t>
      </w:r>
      <w:r w:rsidRPr="0025775B">
        <w:rPr>
          <w:b/>
          <w:bCs/>
          <w:rtl/>
        </w:rPr>
        <w:t>פ</w:t>
      </w:r>
      <w:r w:rsidR="004C0B92">
        <w:rPr>
          <w:rFonts w:hint="cs"/>
          <w:b/>
          <w:bCs/>
          <w:rtl/>
        </w:rPr>
        <w:t>י</w:t>
      </w:r>
      <w:r w:rsidRPr="0025775B">
        <w:rPr>
          <w:b/>
          <w:bCs/>
          <w:rtl/>
        </w:rPr>
        <w:t>יה ולעזוזה</w:t>
      </w:r>
      <w:r w:rsidR="0025775B" w:rsidRPr="0025775B">
        <w:rPr>
          <w:rFonts w:hint="cs"/>
          <w:b/>
          <w:bCs/>
          <w:rtl/>
        </w:rPr>
        <w:t>''</w:t>
      </w:r>
      <w:r w:rsidR="0025775B">
        <w:rPr>
          <w:rFonts w:hint="cs"/>
          <w:rtl/>
        </w:rPr>
        <w:t xml:space="preserve"> (</w:t>
      </w:r>
      <w:r>
        <w:rPr>
          <w:rFonts w:hint="cs"/>
          <w:rtl/>
          <w:lang w:val="en-GB"/>
        </w:rPr>
        <w:t>ח.נ. ביאליק)</w:t>
      </w:r>
      <w:r w:rsidR="0025775B">
        <w:rPr>
          <w:rFonts w:hint="cs"/>
          <w:rtl/>
          <w:lang w:val="en-GB"/>
        </w:rPr>
        <w:t>.</w:t>
      </w:r>
    </w:p>
    <w:p w:rsidR="0025775B" w:rsidRDefault="00EF60A6" w:rsidP="00011D57">
      <w:pPr>
        <w:rPr>
          <w:rtl/>
          <w:lang w:val="en-GB"/>
        </w:rPr>
      </w:pPr>
      <w:r w:rsidRPr="00EF60A6">
        <w:rPr>
          <w:noProof/>
        </w:rPr>
        <w:drawing>
          <wp:anchor distT="0" distB="0" distL="114300" distR="114300" simplePos="0" relativeHeight="251658240" behindDoc="1" locked="0" layoutInCell="1" allowOverlap="1" wp14:anchorId="29883D83" wp14:editId="6AAC9717">
            <wp:simplePos x="0" y="0"/>
            <wp:positionH relativeFrom="column">
              <wp:posOffset>-447675</wp:posOffset>
            </wp:positionH>
            <wp:positionV relativeFrom="paragraph">
              <wp:posOffset>96520</wp:posOffset>
            </wp:positionV>
            <wp:extent cx="1933575" cy="1371600"/>
            <wp:effectExtent l="19050" t="19050" r="28575" b="19050"/>
            <wp:wrapTight wrapText="bothSides">
              <wp:wrapPolygon edited="0">
                <wp:start x="-213" y="-300"/>
                <wp:lineTo x="-213" y="21600"/>
                <wp:lineTo x="21706" y="21600"/>
                <wp:lineTo x="21706" y="-300"/>
                <wp:lineTo x="-213" y="-300"/>
              </wp:wrapPolygon>
            </wp:wrapTight>
            <wp:docPr id="1" name="תמונה 1" descr="×ª××¦××ª ×ª××× × ×¢×××¨ âªmount nebo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âªmount neboâ¬â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1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5B">
        <w:rPr>
          <w:rFonts w:hint="cs"/>
          <w:rtl/>
          <w:lang w:val="en-GB"/>
        </w:rPr>
        <w:t>במידה מסוימת</w:t>
      </w:r>
      <w:r w:rsidR="00444027">
        <w:rPr>
          <w:rFonts w:hint="cs"/>
          <w:rtl/>
          <w:lang w:val="en-GB"/>
        </w:rPr>
        <w:t>,</w:t>
      </w:r>
      <w:r w:rsidR="0025775B">
        <w:rPr>
          <w:rFonts w:hint="cs"/>
          <w:rtl/>
          <w:lang w:val="en-GB"/>
        </w:rPr>
        <w:t xml:space="preserve"> פרשה זו מהווה את תמצית הצוואה של משה לעם ישראל לפני עלייתו  אל הר נבו כדי לראות את הארץ המובטחת</w:t>
      </w:r>
      <w:r w:rsidR="00444027">
        <w:rPr>
          <w:rFonts w:hint="cs"/>
          <w:rtl/>
          <w:lang w:val="en-GB"/>
        </w:rPr>
        <w:t>,</w:t>
      </w:r>
      <w:r w:rsidR="0025775B">
        <w:rPr>
          <w:rFonts w:hint="cs"/>
          <w:rtl/>
          <w:lang w:val="en-GB"/>
        </w:rPr>
        <w:t xml:space="preserve"> וכדי למות ולהיקבר בפסגת ההר.</w:t>
      </w:r>
    </w:p>
    <w:p w:rsidR="00C66EE6" w:rsidRDefault="00D947F2" w:rsidP="00C66EE6">
      <w:pPr>
        <w:spacing w:after="0"/>
        <w:rPr>
          <w:rFonts w:hint="cs"/>
          <w:rtl/>
        </w:rPr>
      </w:pPr>
      <w:r>
        <w:rPr>
          <w:rFonts w:hint="cs"/>
          <w:rtl/>
          <w:lang w:val="en-GB"/>
        </w:rPr>
        <w:t xml:space="preserve">משה המודע לכך ששעתו למות קרבה, </w:t>
      </w:r>
      <w:r w:rsidR="00EF60A6">
        <w:rPr>
          <w:rFonts w:hint="cs"/>
          <w:rtl/>
          <w:lang w:val="en-GB"/>
        </w:rPr>
        <w:t xml:space="preserve"> מגלה דאגה רבה לעתידו של העם</w:t>
      </w:r>
      <w:r w:rsidR="00C66EE6">
        <w:rPr>
          <w:rFonts w:hint="cs"/>
          <w:rtl/>
          <w:lang w:val="en-GB"/>
        </w:rPr>
        <w:t>,</w:t>
      </w:r>
      <w:r w:rsidR="00EF60A6">
        <w:rPr>
          <w:rFonts w:hint="cs"/>
          <w:rtl/>
          <w:lang w:val="en-GB"/>
        </w:rPr>
        <w:t xml:space="preserve"> </w:t>
      </w:r>
      <w:r w:rsidR="004C0B92">
        <w:rPr>
          <w:rFonts w:hint="cs"/>
          <w:rtl/>
          <w:lang w:val="en-GB"/>
        </w:rPr>
        <w:t>ו</w:t>
      </w:r>
      <w:r w:rsidR="00EF60A6">
        <w:rPr>
          <w:rFonts w:hint="cs"/>
          <w:rtl/>
          <w:lang w:val="en-GB"/>
        </w:rPr>
        <w:t>רגע לפני כניסתו לארץ</w:t>
      </w:r>
      <w:r w:rsidR="00444027">
        <w:rPr>
          <w:rFonts w:hint="cs"/>
          <w:rtl/>
          <w:lang w:val="en-GB"/>
        </w:rPr>
        <w:t>,</w:t>
      </w:r>
      <w:r w:rsidR="004C0B92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 xml:space="preserve">"מגייס" </w:t>
      </w:r>
      <w:r w:rsidR="004C0B92">
        <w:rPr>
          <w:rFonts w:hint="cs"/>
          <w:rtl/>
          <w:lang w:val="en-GB"/>
        </w:rPr>
        <w:t xml:space="preserve">בשירתו </w:t>
      </w:r>
      <w:r>
        <w:rPr>
          <w:rFonts w:hint="cs"/>
          <w:rtl/>
          <w:lang w:val="en-GB"/>
        </w:rPr>
        <w:t xml:space="preserve">את </w:t>
      </w:r>
      <w:r w:rsidR="00011D57" w:rsidRPr="0025775B">
        <w:rPr>
          <w:rtl/>
          <w:lang w:val="en-GB"/>
        </w:rPr>
        <w:t>ה</w:t>
      </w:r>
      <w:hyperlink r:id="rId7" w:tooltip="שמים" w:history="1">
        <w:r w:rsidR="00011D57" w:rsidRPr="0025775B">
          <w:rPr>
            <w:rStyle w:val="Hyperlink"/>
            <w:color w:val="auto"/>
            <w:u w:val="none"/>
            <w:rtl/>
            <w:lang w:val="en-GB"/>
          </w:rPr>
          <w:t>שמים</w:t>
        </w:r>
      </w:hyperlink>
      <w:r w:rsidR="00011D57" w:rsidRPr="0025775B">
        <w:t> </w:t>
      </w:r>
      <w:r>
        <w:rPr>
          <w:rtl/>
          <w:lang w:val="en-GB"/>
        </w:rPr>
        <w:t>וא</w:t>
      </w:r>
      <w:r>
        <w:rPr>
          <w:rFonts w:hint="cs"/>
          <w:rtl/>
          <w:lang w:val="en-GB"/>
        </w:rPr>
        <w:t>ת</w:t>
      </w:r>
      <w:r w:rsidR="00011D57" w:rsidRPr="0025775B">
        <w:rPr>
          <w:rtl/>
          <w:lang w:val="en-GB"/>
        </w:rPr>
        <w:t xml:space="preserve"> ה</w:t>
      </w:r>
      <w:hyperlink r:id="rId8" w:tooltip="כדור הארץ" w:history="1">
        <w:r w:rsidR="00011D57" w:rsidRPr="0025775B">
          <w:rPr>
            <w:rStyle w:val="Hyperlink"/>
            <w:color w:val="auto"/>
            <w:u w:val="none"/>
            <w:rtl/>
            <w:lang w:val="en-GB"/>
          </w:rPr>
          <w:t>ארץ</w:t>
        </w:r>
      </w:hyperlink>
      <w:r w:rsidR="0025775B">
        <w:rPr>
          <w:rFonts w:hint="cs"/>
          <w:rtl/>
          <w:lang w:val="en-GB"/>
        </w:rPr>
        <w:t xml:space="preserve"> </w:t>
      </w:r>
      <w:r>
        <w:rPr>
          <w:rFonts w:hint="cs"/>
          <w:rtl/>
          <w:lang w:val="en-GB"/>
        </w:rPr>
        <w:t>ה</w:t>
      </w:r>
      <w:r w:rsidR="0025775B">
        <w:rPr>
          <w:rFonts w:hint="cs"/>
          <w:rtl/>
          <w:lang w:val="en-GB"/>
        </w:rPr>
        <w:t>נצחיים</w:t>
      </w:r>
      <w:r>
        <w:rPr>
          <w:rFonts w:hint="cs"/>
          <w:rtl/>
          <w:lang w:val="en-GB"/>
        </w:rPr>
        <w:t xml:space="preserve"> כ</w:t>
      </w:r>
      <w:r>
        <w:rPr>
          <w:rtl/>
          <w:lang w:val="en-GB"/>
        </w:rPr>
        <w:t>עדים לברית בין ה</w:t>
      </w:r>
      <w:r>
        <w:rPr>
          <w:rFonts w:hint="cs"/>
          <w:rtl/>
          <w:lang w:val="en-GB"/>
        </w:rPr>
        <w:t>'</w:t>
      </w:r>
      <w:r w:rsidRPr="00D947F2">
        <w:rPr>
          <w:rtl/>
          <w:lang w:val="en-GB"/>
        </w:rPr>
        <w:t xml:space="preserve"> לבין עם ישראל</w:t>
      </w:r>
      <w:r>
        <w:t xml:space="preserve"> </w:t>
      </w:r>
      <w:r>
        <w:rPr>
          <w:rFonts w:hint="cs"/>
          <w:rtl/>
        </w:rPr>
        <w:t>באומרו</w:t>
      </w:r>
    </w:p>
    <w:p w:rsidR="00D947F2" w:rsidRDefault="00D947F2" w:rsidP="00C66EE6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 </w:t>
      </w:r>
      <w:r w:rsidRPr="00D947F2">
        <w:rPr>
          <w:rFonts w:hint="cs"/>
          <w:b/>
          <w:bCs/>
          <w:rtl/>
        </w:rPr>
        <w:t>"</w:t>
      </w:r>
      <w:r w:rsidRPr="00D947F2">
        <w:rPr>
          <w:b/>
          <w:bCs/>
          <w:rtl/>
        </w:rPr>
        <w:t>הַֽאֲזִ֥ינוּ הַשָּׁמַ֖יִם וַֽאֲדַבֵּ֑רָה וְתִשְׁמַ֥ע הָאָ֖רֶץ אִמְרֵי־פִֽי</w:t>
      </w:r>
      <w:r w:rsidRPr="00D947F2">
        <w:rPr>
          <w:b/>
          <w:bCs/>
        </w:rPr>
        <w:t>"</w:t>
      </w:r>
      <w:r>
        <w:rPr>
          <w:rFonts w:hint="cs"/>
          <w:rtl/>
        </w:rPr>
        <w:t>.</w:t>
      </w:r>
    </w:p>
    <w:p w:rsidR="00C66EE6" w:rsidRDefault="00C66EE6" w:rsidP="00C66EE6">
      <w:pPr>
        <w:spacing w:after="0"/>
        <w:rPr>
          <w:rtl/>
        </w:rPr>
      </w:pPr>
    </w:p>
    <w:p w:rsidR="0070374C" w:rsidRDefault="004C0B92" w:rsidP="004C0B92">
      <w:pPr>
        <w:rPr>
          <w:rFonts w:hint="cs"/>
          <w:rtl/>
        </w:rPr>
      </w:pPr>
      <w:r>
        <w:rPr>
          <w:rFonts w:hint="cs"/>
          <w:rtl/>
        </w:rPr>
        <w:t>משה מוכיח בשירתו את העם על מעשיו, על בגידת העם בה'</w:t>
      </w:r>
      <w:r w:rsidR="0070374C">
        <w:rPr>
          <w:rFonts w:hint="cs"/>
          <w:rtl/>
        </w:rPr>
        <w:t xml:space="preserve"> למרות </w:t>
      </w:r>
      <w:r w:rsidR="0070374C">
        <w:rPr>
          <w:rtl/>
          <w:lang w:val="en-GB"/>
        </w:rPr>
        <w:t xml:space="preserve">הטובות </w:t>
      </w:r>
      <w:r w:rsidR="00C66EE6">
        <w:rPr>
          <w:rFonts w:hint="cs"/>
          <w:rtl/>
          <w:lang w:val="en-GB"/>
        </w:rPr>
        <w:t xml:space="preserve">והניסים </w:t>
      </w:r>
      <w:r w:rsidR="0070374C">
        <w:rPr>
          <w:rtl/>
          <w:lang w:val="en-GB"/>
        </w:rPr>
        <w:t>שעשה עימם</w:t>
      </w:r>
      <w:r w:rsidR="0070374C">
        <w:rPr>
          <w:rFonts w:hint="cs"/>
          <w:rtl/>
          <w:lang w:val="en-GB"/>
        </w:rPr>
        <w:t xml:space="preserve"> </w:t>
      </w:r>
      <w:r w:rsidR="0070374C" w:rsidRPr="00011D57">
        <w:rPr>
          <w:rtl/>
          <w:lang w:val="en-GB"/>
        </w:rPr>
        <w:t>מיציאת מצרים ועד הכניסה לארץ</w:t>
      </w:r>
      <w:r w:rsidR="0070374C">
        <w:rPr>
          <w:rFonts w:hint="cs"/>
          <w:rtl/>
          <w:lang w:val="en-GB"/>
        </w:rPr>
        <w:t>,</w:t>
      </w:r>
      <w:r w:rsidR="0070374C">
        <w:rPr>
          <w:rFonts w:hint="cs"/>
          <w:rtl/>
        </w:rPr>
        <w:t xml:space="preserve"> ומתאר את המכות והעונשים שיבואו על העם בשל כך.</w:t>
      </w:r>
    </w:p>
    <w:p w:rsidR="00011D57" w:rsidRDefault="0070374C" w:rsidP="0070374C">
      <w:pPr>
        <w:rPr>
          <w:rFonts w:hint="cs"/>
          <w:rtl/>
        </w:rPr>
      </w:pPr>
      <w:r>
        <w:rPr>
          <w:rFonts w:hint="cs"/>
          <w:rtl/>
        </w:rPr>
        <w:t>השירה מסתיימת בנימת נחמה עם חזרת העם לחיק ה', ולמעשה חופפת את התחושות שלנו</w:t>
      </w:r>
      <w:r w:rsidR="00B358D1">
        <w:rPr>
          <w:rFonts w:hint="cs"/>
          <w:rtl/>
        </w:rPr>
        <w:t xml:space="preserve"> ואת </w:t>
      </w:r>
      <w:r w:rsidR="00B358D1" w:rsidRPr="0073499A">
        <w:rPr>
          <w:rFonts w:hint="cs"/>
          <w:b/>
          <w:bCs/>
          <w:rtl/>
        </w:rPr>
        <w:t>"חשבון הנפש"</w:t>
      </w:r>
      <w:r w:rsidR="00B358D1">
        <w:rPr>
          <w:rFonts w:hint="cs"/>
          <w:rtl/>
        </w:rPr>
        <w:t xml:space="preserve"> של כל אחד ואחת מאתנו </w:t>
      </w:r>
      <w:r>
        <w:rPr>
          <w:rFonts w:hint="cs"/>
          <w:rtl/>
        </w:rPr>
        <w:t>אחרי יום הכיפורים</w:t>
      </w:r>
      <w:r w:rsidR="0073499A">
        <w:rPr>
          <w:rFonts w:hint="cs"/>
          <w:rtl/>
        </w:rPr>
        <w:t>,</w:t>
      </w:r>
      <w:bookmarkStart w:id="0" w:name="_GoBack"/>
      <w:bookmarkEnd w:id="0"/>
      <w:r>
        <w:rPr>
          <w:rFonts w:hint="cs"/>
          <w:rtl/>
        </w:rPr>
        <w:t xml:space="preserve"> ולקראת השנה החדשה.</w:t>
      </w:r>
    </w:p>
    <w:p w:rsidR="00444027" w:rsidRDefault="00444027" w:rsidP="00444027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השאלה הנשאלת היא </w:t>
      </w:r>
      <w:r>
        <w:rPr>
          <w:rFonts w:hint="cs"/>
          <w:rtl/>
        </w:rPr>
        <w:t>למה משה מעדיף לנסח את צוואתו בשירה דווקא?</w:t>
      </w:r>
    </w:p>
    <w:p w:rsidR="00444027" w:rsidRDefault="00444027" w:rsidP="00444027">
      <w:pPr>
        <w:spacing w:after="0"/>
        <w:rPr>
          <w:rFonts w:hint="cs"/>
          <w:rtl/>
        </w:rPr>
      </w:pPr>
      <w:r>
        <w:rPr>
          <w:rFonts w:hint="cs"/>
          <w:rtl/>
        </w:rPr>
        <w:t>והתשובות האפשריות לכך הן:</w:t>
      </w:r>
    </w:p>
    <w:p w:rsidR="00444027" w:rsidRDefault="00444027" w:rsidP="00444027">
      <w:pPr>
        <w:spacing w:after="0"/>
        <w:rPr>
          <w:rFonts w:hint="cs"/>
          <w:rtl/>
        </w:rPr>
      </w:pPr>
      <w:r>
        <w:rPr>
          <w:rFonts w:hint="cs"/>
          <w:rtl/>
        </w:rPr>
        <w:t xml:space="preserve">* סיבה טכנית </w:t>
      </w:r>
      <w:r>
        <w:rPr>
          <w:rtl/>
        </w:rPr>
        <w:t>–</w:t>
      </w:r>
      <w:r>
        <w:rPr>
          <w:rFonts w:hint="cs"/>
          <w:rtl/>
        </w:rPr>
        <w:t xml:space="preserve"> קל יותר לזכור משפטים המנוסחים כשיר ולא כנאום וכיו"ב.</w:t>
      </w:r>
    </w:p>
    <w:p w:rsidR="00444027" w:rsidRDefault="00444027" w:rsidP="00444027">
      <w:pPr>
        <w:spacing w:after="0"/>
        <w:rPr>
          <w:rtl/>
        </w:rPr>
      </w:pPr>
      <w:r>
        <w:rPr>
          <w:rFonts w:hint="cs"/>
          <w:rtl/>
        </w:rPr>
        <w:t xml:space="preserve">*סיבה מהותית </w:t>
      </w:r>
      <w:r>
        <w:rPr>
          <w:rtl/>
        </w:rPr>
        <w:t>–</w:t>
      </w:r>
      <w:r>
        <w:rPr>
          <w:rFonts w:hint="cs"/>
          <w:rtl/>
        </w:rPr>
        <w:t xml:space="preserve"> לשירה יש יכולת השפעה רבה יותר על נפש האדם.</w:t>
      </w:r>
    </w:p>
    <w:p w:rsidR="00444027" w:rsidRDefault="00444027" w:rsidP="0070374C">
      <w:pPr>
        <w:rPr>
          <w:rtl/>
        </w:rPr>
      </w:pPr>
    </w:p>
    <w:p w:rsidR="00B358D1" w:rsidRPr="00444027" w:rsidRDefault="00B358D1" w:rsidP="0070374C">
      <w:pPr>
        <w:rPr>
          <w:b/>
          <w:bCs/>
        </w:rPr>
      </w:pPr>
      <w:r w:rsidRPr="00444027">
        <w:rPr>
          <w:rFonts w:hint="cs"/>
          <w:b/>
          <w:bCs/>
          <w:rtl/>
        </w:rPr>
        <w:t xml:space="preserve">ועד בית הכנסת </w:t>
      </w:r>
      <w:r w:rsidR="00C66EE6">
        <w:rPr>
          <w:rFonts w:hint="cs"/>
          <w:b/>
          <w:bCs/>
          <w:rtl/>
        </w:rPr>
        <w:t>מאחל לכל תושבי גן יאשיה, שבת שלום וחג סוכות שמח !</w:t>
      </w:r>
    </w:p>
    <w:p w:rsidR="00011D57" w:rsidRDefault="00011D57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EF60A6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Default="00EF60A6" w:rsidP="00011D57">
      <w:pPr>
        <w:rPr>
          <w:rtl/>
          <w:lang w:val="en-GB"/>
        </w:rPr>
      </w:pPr>
    </w:p>
    <w:p w:rsidR="00EF60A6" w:rsidRPr="00011D57" w:rsidRDefault="00EF60A6" w:rsidP="00011D57">
      <w:pPr>
        <w:rPr>
          <w:rtl/>
          <w:lang w:val="en-GB"/>
        </w:rPr>
      </w:pPr>
    </w:p>
    <w:sectPr w:rsidR="00EF60A6" w:rsidRPr="00011D57" w:rsidSect="00556CE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47E4D"/>
    <w:multiLevelType w:val="hybridMultilevel"/>
    <w:tmpl w:val="B5808528"/>
    <w:lvl w:ilvl="0" w:tplc="E698FA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57"/>
    <w:rsid w:val="00011D57"/>
    <w:rsid w:val="00172300"/>
    <w:rsid w:val="0025775B"/>
    <w:rsid w:val="00444027"/>
    <w:rsid w:val="004C0B92"/>
    <w:rsid w:val="00556CEA"/>
    <w:rsid w:val="0070374C"/>
    <w:rsid w:val="0073499A"/>
    <w:rsid w:val="00B358D1"/>
    <w:rsid w:val="00C66EE6"/>
    <w:rsid w:val="00D947F2"/>
    <w:rsid w:val="00E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1D5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F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6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11D5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F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F60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B%D7%93%D7%95%D7%A8_%D7%94%D7%90%D7%A8%D7%A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e.wikipedia.org/wiki/%D7%A9%D7%9E%D7%99%D7%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222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2018-09-20T06:05:00Z</dcterms:created>
  <dcterms:modified xsi:type="dcterms:W3CDTF">2018-09-20T14:10:00Z</dcterms:modified>
</cp:coreProperties>
</file>