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02" w:rsidRPr="00BC4F16" w:rsidRDefault="00A37C02" w:rsidP="00A37C02">
      <w:pPr>
        <w:pStyle w:val="a7"/>
        <w:spacing w:line="360" w:lineRule="auto"/>
        <w:rPr>
          <w:sz w:val="28"/>
          <w:szCs w:val="28"/>
        </w:rPr>
      </w:pPr>
    </w:p>
    <w:p w:rsidR="00BC2D02" w:rsidRDefault="00BC4F16" w:rsidP="00BC4F16">
      <w:pPr>
        <w:pStyle w:val="a7"/>
        <w:spacing w:line="360" w:lineRule="auto"/>
        <w:rPr>
          <w:sz w:val="28"/>
          <w:szCs w:val="28"/>
          <w:rtl/>
        </w:rPr>
      </w:pPr>
      <w:r>
        <w:rPr>
          <w:sz w:val="28"/>
          <w:szCs w:val="28"/>
        </w:rPr>
        <w:fldChar w:fldCharType="begin"/>
      </w:r>
      <w:r>
        <w:rPr>
          <w:sz w:val="28"/>
          <w:szCs w:val="28"/>
          <w:rtl/>
        </w:rPr>
        <w:instrText xml:space="preserve"> </w:instrText>
      </w:r>
      <w:r>
        <w:rPr>
          <w:rFonts w:hint="cs"/>
          <w:sz w:val="28"/>
          <w:szCs w:val="28"/>
        </w:rPr>
        <w:instrText>DATE</w:instrText>
      </w:r>
      <w:r>
        <w:rPr>
          <w:rFonts w:hint="cs"/>
          <w:sz w:val="28"/>
          <w:szCs w:val="28"/>
          <w:rtl/>
        </w:rPr>
        <w:instrText xml:space="preserve"> \@ "</w:instrText>
      </w:r>
      <w:r>
        <w:rPr>
          <w:rFonts w:hint="cs"/>
          <w:sz w:val="28"/>
          <w:szCs w:val="28"/>
        </w:rPr>
        <w:instrText>dddd dd MMMM yyyy</w:instrText>
      </w:r>
      <w:r>
        <w:rPr>
          <w:rFonts w:hint="cs"/>
          <w:sz w:val="28"/>
          <w:szCs w:val="28"/>
          <w:rtl/>
        </w:rPr>
        <w:instrText>"</w:instrText>
      </w:r>
      <w:r>
        <w:rPr>
          <w:sz w:val="28"/>
          <w:szCs w:val="28"/>
          <w:rtl/>
        </w:rPr>
        <w:instrText xml:space="preserve"> </w:instrText>
      </w:r>
      <w:r>
        <w:rPr>
          <w:sz w:val="28"/>
          <w:szCs w:val="28"/>
        </w:rPr>
        <w:fldChar w:fldCharType="separate"/>
      </w:r>
      <w:r w:rsidR="003E56DB">
        <w:rPr>
          <w:noProof/>
          <w:sz w:val="28"/>
          <w:szCs w:val="28"/>
          <w:rtl/>
        </w:rPr>
        <w:t>‏יום שני 11 דצמבר 2017</w:t>
      </w:r>
      <w:r>
        <w:rPr>
          <w:sz w:val="28"/>
          <w:szCs w:val="28"/>
        </w:rPr>
        <w:fldChar w:fldCharType="end"/>
      </w:r>
    </w:p>
    <w:p w:rsidR="00BC4F16" w:rsidRDefault="00BC4F16" w:rsidP="005131CC">
      <w:pPr>
        <w:bidi/>
        <w:spacing w:line="360" w:lineRule="auto"/>
        <w:jc w:val="both"/>
        <w:rPr>
          <w:b/>
          <w:bCs/>
          <w:sz w:val="28"/>
          <w:szCs w:val="28"/>
          <w:rtl/>
        </w:rPr>
      </w:pPr>
    </w:p>
    <w:p w:rsidR="00BC2D02" w:rsidRPr="00BF6B62" w:rsidRDefault="00BC2D02" w:rsidP="00BF6B62">
      <w:pPr>
        <w:bidi/>
        <w:spacing w:line="360" w:lineRule="auto"/>
        <w:jc w:val="both"/>
        <w:rPr>
          <w:rFonts w:asciiTheme="majorBidi" w:hAnsiTheme="majorBidi" w:cstheme="majorBidi"/>
          <w:sz w:val="28"/>
          <w:szCs w:val="28"/>
          <w:u w:val="single"/>
          <w:rtl/>
        </w:rPr>
      </w:pPr>
      <w:r w:rsidRPr="003B0DFC">
        <w:rPr>
          <w:b/>
          <w:bCs/>
          <w:sz w:val="28"/>
          <w:szCs w:val="28"/>
          <w:rtl/>
        </w:rPr>
        <w:t>שם האגודה</w:t>
      </w:r>
      <w:r w:rsidRPr="003B0DFC">
        <w:rPr>
          <w:rFonts w:hint="cs"/>
          <w:b/>
          <w:bCs/>
          <w:sz w:val="28"/>
          <w:szCs w:val="28"/>
          <w:rtl/>
        </w:rPr>
        <w:t>:</w:t>
      </w:r>
      <w:r>
        <w:rPr>
          <w:rFonts w:hint="cs"/>
          <w:sz w:val="28"/>
          <w:szCs w:val="28"/>
          <w:rtl/>
        </w:rPr>
        <w:t xml:space="preserve"> </w:t>
      </w:r>
      <w:r w:rsidR="00BF6B62" w:rsidRPr="00BF6B62">
        <w:rPr>
          <w:rFonts w:asciiTheme="majorBidi" w:hAnsiTheme="majorBidi" w:cstheme="majorBidi"/>
          <w:sz w:val="28"/>
          <w:szCs w:val="28"/>
          <w:shd w:val="clear" w:color="auto" w:fill="FFFFFF"/>
          <w:rtl/>
        </w:rPr>
        <w:t>כפר ברוך מושב עובדים להתיישבות שיתופית בע"מ</w:t>
      </w:r>
    </w:p>
    <w:p w:rsidR="002C78A4" w:rsidRDefault="00BC2D02" w:rsidP="002C78A4">
      <w:pPr>
        <w:bidi/>
        <w:spacing w:line="360" w:lineRule="auto"/>
        <w:jc w:val="both"/>
        <w:rPr>
          <w:sz w:val="28"/>
          <w:szCs w:val="28"/>
        </w:rPr>
      </w:pPr>
      <w:r w:rsidRPr="003B0DFC">
        <w:rPr>
          <w:b/>
          <w:bCs/>
          <w:sz w:val="28"/>
          <w:szCs w:val="28"/>
          <w:rtl/>
        </w:rPr>
        <w:t>תאריך הישיבה:</w:t>
      </w:r>
      <w:r>
        <w:rPr>
          <w:sz w:val="28"/>
          <w:szCs w:val="28"/>
          <w:rtl/>
        </w:rPr>
        <w:t xml:space="preserve">  </w:t>
      </w:r>
      <w:r w:rsidR="002C78A4">
        <w:rPr>
          <w:sz w:val="28"/>
          <w:szCs w:val="28"/>
        </w:rPr>
        <w:t>5.12.17</w:t>
      </w:r>
    </w:p>
    <w:p w:rsidR="00BC2D02" w:rsidRDefault="00BC2D02" w:rsidP="002C78A4">
      <w:pPr>
        <w:bidi/>
        <w:spacing w:line="360" w:lineRule="auto"/>
        <w:jc w:val="both"/>
        <w:rPr>
          <w:sz w:val="28"/>
          <w:szCs w:val="28"/>
          <w:rtl/>
        </w:rPr>
      </w:pPr>
      <w:r w:rsidRPr="003B0DFC">
        <w:rPr>
          <w:b/>
          <w:bCs/>
          <w:sz w:val="28"/>
          <w:szCs w:val="28"/>
          <w:rtl/>
        </w:rPr>
        <w:t>ספר חברי ועד ההנהלה:</w:t>
      </w:r>
      <w:r>
        <w:rPr>
          <w:sz w:val="28"/>
          <w:szCs w:val="28"/>
          <w:rtl/>
        </w:rPr>
        <w:t xml:space="preserve"> </w:t>
      </w:r>
      <w:r w:rsidRPr="003B0DFC">
        <w:rPr>
          <w:sz w:val="28"/>
          <w:szCs w:val="28"/>
          <w:rtl/>
        </w:rPr>
        <w:t xml:space="preserve"> </w:t>
      </w:r>
      <w:r w:rsidR="005131CC">
        <w:rPr>
          <w:rFonts w:hint="cs"/>
          <w:sz w:val="28"/>
          <w:szCs w:val="28"/>
          <w:rtl/>
        </w:rPr>
        <w:t>7</w:t>
      </w:r>
    </w:p>
    <w:p w:rsidR="00BC2D02" w:rsidRDefault="00BC2D02" w:rsidP="002C78A4">
      <w:pPr>
        <w:bidi/>
        <w:spacing w:line="360" w:lineRule="auto"/>
        <w:jc w:val="both"/>
        <w:rPr>
          <w:sz w:val="28"/>
          <w:szCs w:val="28"/>
          <w:rtl/>
        </w:rPr>
      </w:pPr>
      <w:r w:rsidRPr="003B0DFC">
        <w:rPr>
          <w:b/>
          <w:bCs/>
          <w:sz w:val="28"/>
          <w:szCs w:val="28"/>
          <w:rtl/>
        </w:rPr>
        <w:t>שמות המשתתפות בישיבה</w:t>
      </w:r>
      <w:r w:rsidRPr="003B0DFC">
        <w:rPr>
          <w:rFonts w:hint="cs"/>
          <w:sz w:val="28"/>
          <w:szCs w:val="28"/>
          <w:rtl/>
        </w:rPr>
        <w:t xml:space="preserve">: </w:t>
      </w:r>
      <w:r w:rsidR="005131CC">
        <w:rPr>
          <w:rFonts w:hint="cs"/>
          <w:sz w:val="28"/>
          <w:szCs w:val="28"/>
          <w:rtl/>
        </w:rPr>
        <w:t xml:space="preserve">חברי וועד: מיכל נדלר, אבי שדה, יגאל לוין, משה סולומון, </w:t>
      </w:r>
      <w:r w:rsidR="002C78A4">
        <w:rPr>
          <w:rFonts w:hint="cs"/>
          <w:sz w:val="28"/>
          <w:szCs w:val="28"/>
          <w:rtl/>
        </w:rPr>
        <w:t>יעקב פלד</w:t>
      </w:r>
      <w:r w:rsidR="005131CC">
        <w:rPr>
          <w:rFonts w:hint="cs"/>
          <w:sz w:val="28"/>
          <w:szCs w:val="28"/>
          <w:rtl/>
        </w:rPr>
        <w:t xml:space="preserve"> </w:t>
      </w:r>
    </w:p>
    <w:p w:rsidR="001C6967" w:rsidRDefault="001C6967" w:rsidP="002C78A4">
      <w:pPr>
        <w:bidi/>
        <w:spacing w:line="360" w:lineRule="auto"/>
        <w:jc w:val="both"/>
        <w:rPr>
          <w:sz w:val="28"/>
          <w:szCs w:val="28"/>
          <w:rtl/>
        </w:rPr>
      </w:pPr>
      <w:r w:rsidRPr="001B124F">
        <w:rPr>
          <w:rFonts w:hint="cs"/>
          <w:sz w:val="28"/>
          <w:szCs w:val="28"/>
          <w:u w:val="single"/>
          <w:rtl/>
        </w:rPr>
        <w:t>חסר</w:t>
      </w:r>
      <w:r w:rsidR="002C78A4" w:rsidRPr="001B124F">
        <w:rPr>
          <w:rFonts w:hint="cs"/>
          <w:sz w:val="28"/>
          <w:szCs w:val="28"/>
          <w:u w:val="single"/>
          <w:rtl/>
        </w:rPr>
        <w:t>ים:</w:t>
      </w:r>
      <w:r w:rsidR="002C78A4">
        <w:rPr>
          <w:rFonts w:hint="cs"/>
          <w:sz w:val="28"/>
          <w:szCs w:val="28"/>
          <w:rtl/>
        </w:rPr>
        <w:t xml:space="preserve"> יובל גולדשטיין, שי </w:t>
      </w:r>
      <w:proofErr w:type="spellStart"/>
      <w:r w:rsidR="002C78A4">
        <w:rPr>
          <w:rFonts w:hint="cs"/>
          <w:sz w:val="28"/>
          <w:szCs w:val="28"/>
          <w:rtl/>
        </w:rPr>
        <w:t>חיימי</w:t>
      </w:r>
      <w:proofErr w:type="spellEnd"/>
    </w:p>
    <w:p w:rsidR="005131CC" w:rsidRDefault="005131CC" w:rsidP="002C78A4">
      <w:pPr>
        <w:bidi/>
        <w:spacing w:line="360" w:lineRule="auto"/>
        <w:jc w:val="both"/>
        <w:rPr>
          <w:sz w:val="28"/>
          <w:szCs w:val="28"/>
          <w:rtl/>
        </w:rPr>
      </w:pPr>
      <w:r w:rsidRPr="001B124F">
        <w:rPr>
          <w:rFonts w:hint="cs"/>
          <w:sz w:val="28"/>
          <w:szCs w:val="28"/>
          <w:u w:val="single"/>
          <w:rtl/>
        </w:rPr>
        <w:t>חברי וועדת ביקורת:</w:t>
      </w:r>
      <w:r>
        <w:rPr>
          <w:rFonts w:hint="cs"/>
          <w:sz w:val="28"/>
          <w:szCs w:val="28"/>
          <w:rtl/>
        </w:rPr>
        <w:t xml:space="preserve"> חנה לייטמן, אסי מאיר</w:t>
      </w:r>
    </w:p>
    <w:p w:rsidR="005131CC" w:rsidRPr="003B0DFC" w:rsidRDefault="005131CC" w:rsidP="005131CC">
      <w:pPr>
        <w:bidi/>
        <w:spacing w:line="360" w:lineRule="auto"/>
        <w:jc w:val="both"/>
        <w:rPr>
          <w:sz w:val="28"/>
          <w:szCs w:val="28"/>
          <w:rtl/>
        </w:rPr>
      </w:pPr>
      <w:r w:rsidRPr="001B124F">
        <w:rPr>
          <w:rFonts w:hint="cs"/>
          <w:sz w:val="28"/>
          <w:szCs w:val="28"/>
          <w:u w:val="single"/>
          <w:rtl/>
        </w:rPr>
        <w:t>מזכירת האגודה:</w:t>
      </w:r>
      <w:r>
        <w:rPr>
          <w:rFonts w:hint="cs"/>
          <w:sz w:val="28"/>
          <w:szCs w:val="28"/>
          <w:rtl/>
        </w:rPr>
        <w:t xml:space="preserve"> לימור קוז</w:t>
      </w:r>
      <w:r w:rsidR="002C78A4">
        <w:rPr>
          <w:rFonts w:hint="cs"/>
          <w:sz w:val="28"/>
          <w:szCs w:val="28"/>
          <w:rtl/>
        </w:rPr>
        <w:t>ו</w:t>
      </w:r>
      <w:r>
        <w:rPr>
          <w:rFonts w:hint="cs"/>
          <w:sz w:val="28"/>
          <w:szCs w:val="28"/>
          <w:rtl/>
        </w:rPr>
        <w:t>קרו</w:t>
      </w:r>
    </w:p>
    <w:p w:rsidR="00BC2D02" w:rsidRDefault="00BC2D02" w:rsidP="00BC2D02">
      <w:pPr>
        <w:bidi/>
        <w:spacing w:line="360" w:lineRule="auto"/>
        <w:jc w:val="both"/>
        <w:rPr>
          <w:b/>
          <w:bCs/>
          <w:sz w:val="28"/>
          <w:szCs w:val="28"/>
          <w:u w:val="single"/>
          <w:rtl/>
        </w:rPr>
      </w:pPr>
    </w:p>
    <w:p w:rsidR="00BC2D02" w:rsidRDefault="00BC2D02" w:rsidP="00BC2D02">
      <w:pPr>
        <w:bidi/>
        <w:spacing w:line="360" w:lineRule="auto"/>
        <w:jc w:val="both"/>
        <w:rPr>
          <w:sz w:val="28"/>
          <w:szCs w:val="28"/>
          <w:u w:val="single"/>
          <w:rtl/>
        </w:rPr>
      </w:pPr>
      <w:r>
        <w:rPr>
          <w:b/>
          <w:bCs/>
          <w:sz w:val="28"/>
          <w:szCs w:val="28"/>
          <w:u w:val="single"/>
          <w:rtl/>
        </w:rPr>
        <w:t>סדר היום של הישיבה:</w:t>
      </w:r>
    </w:p>
    <w:p w:rsidR="00470375" w:rsidRDefault="002C78A4" w:rsidP="00470375">
      <w:pPr>
        <w:pStyle w:val="a7"/>
        <w:numPr>
          <w:ilvl w:val="0"/>
          <w:numId w:val="19"/>
        </w:numPr>
        <w:bidi/>
        <w:spacing w:line="360" w:lineRule="auto"/>
        <w:jc w:val="both"/>
        <w:rPr>
          <w:sz w:val="28"/>
          <w:szCs w:val="28"/>
        </w:rPr>
      </w:pPr>
      <w:r>
        <w:rPr>
          <w:rFonts w:hint="cs"/>
          <w:sz w:val="28"/>
          <w:szCs w:val="28"/>
          <w:rtl/>
        </w:rPr>
        <w:t>מפעיל חדש למכולת</w:t>
      </w:r>
    </w:p>
    <w:p w:rsidR="009F14F8" w:rsidRDefault="00FD2CC2" w:rsidP="009F14F8">
      <w:pPr>
        <w:pStyle w:val="a7"/>
        <w:numPr>
          <w:ilvl w:val="0"/>
          <w:numId w:val="19"/>
        </w:numPr>
        <w:bidi/>
        <w:spacing w:line="360" w:lineRule="auto"/>
        <w:jc w:val="both"/>
        <w:rPr>
          <w:sz w:val="28"/>
          <w:szCs w:val="28"/>
        </w:rPr>
      </w:pPr>
      <w:r>
        <w:rPr>
          <w:rFonts w:hint="cs"/>
          <w:sz w:val="28"/>
          <w:szCs w:val="28"/>
          <w:rtl/>
        </w:rPr>
        <w:t>איוש</w:t>
      </w:r>
      <w:r w:rsidR="00BD70E0">
        <w:rPr>
          <w:rFonts w:hint="cs"/>
          <w:sz w:val="28"/>
          <w:szCs w:val="28"/>
          <w:rtl/>
        </w:rPr>
        <w:t xml:space="preserve"> נחלות</w:t>
      </w:r>
    </w:p>
    <w:p w:rsidR="004E07DD" w:rsidRDefault="00AC1222" w:rsidP="004E07DD">
      <w:pPr>
        <w:pStyle w:val="a7"/>
        <w:numPr>
          <w:ilvl w:val="0"/>
          <w:numId w:val="19"/>
        </w:numPr>
        <w:bidi/>
        <w:spacing w:line="360" w:lineRule="auto"/>
        <w:jc w:val="both"/>
        <w:rPr>
          <w:sz w:val="28"/>
          <w:szCs w:val="28"/>
        </w:rPr>
      </w:pPr>
      <w:r>
        <w:rPr>
          <w:rFonts w:hint="cs"/>
          <w:sz w:val="28"/>
          <w:szCs w:val="28"/>
          <w:rtl/>
        </w:rPr>
        <w:t>אזור תעסוקה</w:t>
      </w:r>
    </w:p>
    <w:p w:rsidR="00AC1222" w:rsidRDefault="00AC1222" w:rsidP="00AC1222">
      <w:pPr>
        <w:pStyle w:val="a7"/>
        <w:numPr>
          <w:ilvl w:val="0"/>
          <w:numId w:val="19"/>
        </w:numPr>
        <w:bidi/>
        <w:spacing w:line="360" w:lineRule="auto"/>
        <w:jc w:val="both"/>
        <w:rPr>
          <w:sz w:val="28"/>
          <w:szCs w:val="28"/>
        </w:rPr>
      </w:pPr>
      <w:r>
        <w:rPr>
          <w:rFonts w:hint="cs"/>
          <w:sz w:val="28"/>
          <w:szCs w:val="28"/>
          <w:rtl/>
        </w:rPr>
        <w:t xml:space="preserve">הסכם פיתוח </w:t>
      </w:r>
      <w:r>
        <w:rPr>
          <w:sz w:val="28"/>
          <w:szCs w:val="28"/>
          <w:rtl/>
        </w:rPr>
        <w:t>–</w:t>
      </w:r>
      <w:r>
        <w:rPr>
          <w:rFonts w:hint="cs"/>
          <w:sz w:val="28"/>
          <w:szCs w:val="28"/>
          <w:rtl/>
        </w:rPr>
        <w:t xml:space="preserve"> הרחבה</w:t>
      </w:r>
    </w:p>
    <w:p w:rsidR="00AC1222" w:rsidRDefault="00AC1222" w:rsidP="00AC1222">
      <w:pPr>
        <w:pStyle w:val="a7"/>
        <w:numPr>
          <w:ilvl w:val="0"/>
          <w:numId w:val="19"/>
        </w:numPr>
        <w:bidi/>
        <w:spacing w:line="360" w:lineRule="auto"/>
        <w:jc w:val="both"/>
        <w:rPr>
          <w:sz w:val="28"/>
          <w:szCs w:val="28"/>
        </w:rPr>
      </w:pPr>
      <w:proofErr w:type="spellStart"/>
      <w:r>
        <w:rPr>
          <w:rFonts w:hint="cs"/>
          <w:sz w:val="28"/>
          <w:szCs w:val="28"/>
          <w:rtl/>
        </w:rPr>
        <w:t>מורשי</w:t>
      </w:r>
      <w:proofErr w:type="spellEnd"/>
      <w:r>
        <w:rPr>
          <w:rFonts w:hint="cs"/>
          <w:sz w:val="28"/>
          <w:szCs w:val="28"/>
          <w:rtl/>
        </w:rPr>
        <w:t xml:space="preserve"> חתימה לניהול חשבון נאמנות </w:t>
      </w:r>
      <w:r>
        <w:rPr>
          <w:sz w:val="28"/>
          <w:szCs w:val="28"/>
          <w:rtl/>
        </w:rPr>
        <w:t>–</w:t>
      </w:r>
      <w:r>
        <w:rPr>
          <w:rFonts w:hint="cs"/>
          <w:sz w:val="28"/>
          <w:szCs w:val="28"/>
          <w:rtl/>
        </w:rPr>
        <w:t xml:space="preserve"> ניהול תיקים</w:t>
      </w:r>
    </w:p>
    <w:p w:rsidR="00AC1222" w:rsidRDefault="001E33AE" w:rsidP="00AC1222">
      <w:pPr>
        <w:pStyle w:val="a7"/>
        <w:numPr>
          <w:ilvl w:val="0"/>
          <w:numId w:val="19"/>
        </w:numPr>
        <w:bidi/>
        <w:spacing w:line="360" w:lineRule="auto"/>
        <w:jc w:val="both"/>
        <w:rPr>
          <w:sz w:val="28"/>
          <w:szCs w:val="28"/>
        </w:rPr>
      </w:pPr>
      <w:r>
        <w:rPr>
          <w:rFonts w:hint="cs"/>
          <w:sz w:val="28"/>
          <w:szCs w:val="28"/>
          <w:rtl/>
        </w:rPr>
        <w:t>הערכות להרחבה החדשה</w:t>
      </w:r>
    </w:p>
    <w:p w:rsidR="001E33AE" w:rsidRDefault="001E33AE" w:rsidP="001E33AE">
      <w:pPr>
        <w:pStyle w:val="a7"/>
        <w:numPr>
          <w:ilvl w:val="0"/>
          <w:numId w:val="19"/>
        </w:numPr>
        <w:bidi/>
        <w:spacing w:line="360" w:lineRule="auto"/>
        <w:jc w:val="both"/>
        <w:rPr>
          <w:sz w:val="28"/>
          <w:szCs w:val="28"/>
        </w:rPr>
      </w:pPr>
      <w:r>
        <w:rPr>
          <w:rFonts w:hint="cs"/>
          <w:sz w:val="28"/>
          <w:szCs w:val="28"/>
          <w:rtl/>
        </w:rPr>
        <w:t>חשבון אדמות</w:t>
      </w:r>
    </w:p>
    <w:p w:rsidR="001E33AE" w:rsidRPr="00470375" w:rsidRDefault="001E33AE" w:rsidP="001E33AE">
      <w:pPr>
        <w:pStyle w:val="a7"/>
        <w:bidi/>
        <w:spacing w:line="360" w:lineRule="auto"/>
        <w:jc w:val="both"/>
        <w:rPr>
          <w:sz w:val="28"/>
          <w:szCs w:val="28"/>
          <w:rtl/>
        </w:rPr>
      </w:pPr>
    </w:p>
    <w:p w:rsidR="00BC2D02" w:rsidRPr="001C6967" w:rsidRDefault="00BC2D02" w:rsidP="009F14F8">
      <w:pPr>
        <w:bidi/>
        <w:spacing w:line="360" w:lineRule="auto"/>
        <w:ind w:left="1200"/>
        <w:jc w:val="both"/>
        <w:rPr>
          <w:sz w:val="28"/>
          <w:szCs w:val="28"/>
          <w:u w:val="single"/>
          <w:rtl/>
        </w:rPr>
      </w:pPr>
      <w:r>
        <w:rPr>
          <w:b/>
          <w:bCs/>
          <w:sz w:val="28"/>
          <w:szCs w:val="28"/>
          <w:rtl/>
        </w:rPr>
        <w:t>סעיף מס'</w:t>
      </w:r>
      <w:r>
        <w:rPr>
          <w:sz w:val="28"/>
          <w:szCs w:val="28"/>
          <w:rtl/>
        </w:rPr>
        <w:t xml:space="preserve"> </w:t>
      </w:r>
      <w:r>
        <w:rPr>
          <w:b/>
          <w:bCs/>
          <w:sz w:val="28"/>
          <w:szCs w:val="28"/>
          <w:rtl/>
        </w:rPr>
        <w:t>1</w:t>
      </w:r>
      <w:r w:rsidR="001C6967">
        <w:rPr>
          <w:rFonts w:hint="cs"/>
          <w:b/>
          <w:bCs/>
          <w:sz w:val="28"/>
          <w:szCs w:val="28"/>
          <w:rtl/>
        </w:rPr>
        <w:t xml:space="preserve">: </w:t>
      </w:r>
      <w:r w:rsidR="009F14F8">
        <w:rPr>
          <w:rFonts w:hint="cs"/>
          <w:sz w:val="28"/>
          <w:szCs w:val="28"/>
          <w:u w:val="single"/>
          <w:rtl/>
        </w:rPr>
        <w:t>מפעיל חדש למכולת</w:t>
      </w:r>
    </w:p>
    <w:p w:rsidR="001C6967" w:rsidRDefault="001C6967" w:rsidP="001C6967">
      <w:pPr>
        <w:pStyle w:val="a7"/>
        <w:spacing w:line="360" w:lineRule="auto"/>
        <w:jc w:val="right"/>
        <w:rPr>
          <w:sz w:val="28"/>
          <w:szCs w:val="28"/>
          <w:u w:val="single"/>
        </w:rPr>
      </w:pPr>
      <w:r>
        <w:rPr>
          <w:rFonts w:hint="cs"/>
          <w:sz w:val="28"/>
          <w:szCs w:val="28"/>
          <w:u w:val="single"/>
          <w:rtl/>
        </w:rPr>
        <w:t>החלטה:</w:t>
      </w:r>
    </w:p>
    <w:p w:rsidR="009F14F8" w:rsidRDefault="009F14F8" w:rsidP="003E56DB">
      <w:pPr>
        <w:pStyle w:val="a7"/>
        <w:spacing w:line="360" w:lineRule="auto"/>
        <w:jc w:val="right"/>
        <w:rPr>
          <w:sz w:val="28"/>
          <w:szCs w:val="28"/>
          <w:rtl/>
        </w:rPr>
      </w:pPr>
      <w:r>
        <w:rPr>
          <w:rFonts w:hint="cs"/>
          <w:sz w:val="28"/>
          <w:szCs w:val="28"/>
          <w:rtl/>
        </w:rPr>
        <w:t>אושר לנוח</w:t>
      </w:r>
      <w:r w:rsidR="003E56DB">
        <w:rPr>
          <w:rFonts w:hint="cs"/>
          <w:sz w:val="28"/>
          <w:szCs w:val="28"/>
          <w:rtl/>
        </w:rPr>
        <w:t xml:space="preserve"> איזמן </w:t>
      </w:r>
      <w:bookmarkStart w:id="0" w:name="_GoBack"/>
      <w:bookmarkEnd w:id="0"/>
      <w:r>
        <w:rPr>
          <w:rFonts w:hint="cs"/>
          <w:sz w:val="28"/>
          <w:szCs w:val="28"/>
          <w:rtl/>
        </w:rPr>
        <w:t xml:space="preserve">המפעיל החדש של המכולת </w:t>
      </w:r>
      <w:r w:rsidR="0067161E" w:rsidRPr="001B124F">
        <w:rPr>
          <w:rFonts w:hint="cs"/>
          <w:sz w:val="28"/>
          <w:szCs w:val="28"/>
          <w:rtl/>
        </w:rPr>
        <w:t>תשלום 1 ₪ עבור שנת השכירות הראשונה</w:t>
      </w:r>
      <w:r w:rsidR="001B124F">
        <w:rPr>
          <w:rFonts w:hint="cs"/>
          <w:strike/>
          <w:sz w:val="28"/>
          <w:szCs w:val="28"/>
          <w:rtl/>
        </w:rPr>
        <w:t xml:space="preserve">, </w:t>
      </w:r>
      <w:r>
        <w:rPr>
          <w:rFonts w:hint="cs"/>
          <w:sz w:val="28"/>
          <w:szCs w:val="28"/>
          <w:rtl/>
        </w:rPr>
        <w:t>לאח</w:t>
      </w:r>
      <w:r w:rsidR="0067161E" w:rsidRPr="001B124F">
        <w:rPr>
          <w:rFonts w:hint="cs"/>
          <w:sz w:val="28"/>
          <w:szCs w:val="28"/>
          <w:rtl/>
        </w:rPr>
        <w:t>ר</w:t>
      </w:r>
      <w:r>
        <w:rPr>
          <w:rFonts w:hint="cs"/>
          <w:sz w:val="28"/>
          <w:szCs w:val="28"/>
          <w:rtl/>
        </w:rPr>
        <w:t xml:space="preserve"> מכן יפתח הנושא לדיון בהנהלה לגבי סכום השכירות.</w:t>
      </w:r>
    </w:p>
    <w:p w:rsidR="009F14F8" w:rsidRDefault="009F14F8" w:rsidP="004E07DD">
      <w:pPr>
        <w:pStyle w:val="a7"/>
        <w:spacing w:line="360" w:lineRule="auto"/>
        <w:jc w:val="right"/>
        <w:rPr>
          <w:sz w:val="28"/>
          <w:szCs w:val="28"/>
          <w:rtl/>
        </w:rPr>
      </w:pPr>
      <w:r>
        <w:rPr>
          <w:rFonts w:hint="cs"/>
          <w:sz w:val="28"/>
          <w:szCs w:val="28"/>
          <w:rtl/>
        </w:rPr>
        <w:t>באחריות לימור להחתים על</w:t>
      </w:r>
      <w:r w:rsidR="004E07DD">
        <w:rPr>
          <w:rFonts w:hint="cs"/>
          <w:sz w:val="28"/>
          <w:szCs w:val="28"/>
          <w:rtl/>
        </w:rPr>
        <w:t xml:space="preserve"> הסכם בין המפעיל לכפר ברוך</w:t>
      </w:r>
      <w:r>
        <w:rPr>
          <w:rFonts w:hint="cs"/>
          <w:sz w:val="28"/>
          <w:szCs w:val="28"/>
          <w:rtl/>
        </w:rPr>
        <w:t>.</w:t>
      </w:r>
    </w:p>
    <w:p w:rsidR="001B124F" w:rsidRDefault="003B0DFC" w:rsidP="00BD70E0">
      <w:pPr>
        <w:pStyle w:val="a7"/>
        <w:spacing w:line="360" w:lineRule="auto"/>
        <w:jc w:val="right"/>
        <w:rPr>
          <w:sz w:val="28"/>
          <w:szCs w:val="28"/>
          <w:rtl/>
        </w:rPr>
      </w:pPr>
      <w:r>
        <w:rPr>
          <w:rFonts w:hint="cs"/>
          <w:sz w:val="28"/>
          <w:szCs w:val="28"/>
          <w:rtl/>
        </w:rPr>
        <w:lastRenderedPageBreak/>
        <w:t xml:space="preserve">           </w:t>
      </w:r>
    </w:p>
    <w:p w:rsidR="001B124F" w:rsidRDefault="001B124F" w:rsidP="00BD70E0">
      <w:pPr>
        <w:pStyle w:val="a7"/>
        <w:spacing w:line="360" w:lineRule="auto"/>
        <w:jc w:val="right"/>
        <w:rPr>
          <w:sz w:val="28"/>
          <w:szCs w:val="28"/>
          <w:rtl/>
        </w:rPr>
      </w:pPr>
    </w:p>
    <w:p w:rsidR="00A74516" w:rsidRDefault="003B0DFC" w:rsidP="00BD70E0">
      <w:pPr>
        <w:pStyle w:val="a7"/>
        <w:spacing w:line="360" w:lineRule="auto"/>
        <w:jc w:val="right"/>
        <w:rPr>
          <w:sz w:val="28"/>
          <w:szCs w:val="28"/>
          <w:rtl/>
        </w:rPr>
      </w:pPr>
      <w:r>
        <w:rPr>
          <w:rFonts w:hint="cs"/>
          <w:sz w:val="28"/>
          <w:szCs w:val="28"/>
          <w:rtl/>
        </w:rPr>
        <w:t xml:space="preserve"> </w:t>
      </w:r>
      <w:r w:rsidRPr="00A74516">
        <w:rPr>
          <w:rFonts w:hint="cs"/>
          <w:b/>
          <w:bCs/>
          <w:sz w:val="28"/>
          <w:szCs w:val="28"/>
          <w:rtl/>
        </w:rPr>
        <w:t>סעיף מס' 2</w:t>
      </w:r>
      <w:r w:rsidR="00AF03FE">
        <w:rPr>
          <w:rFonts w:hint="cs"/>
          <w:sz w:val="28"/>
          <w:szCs w:val="28"/>
          <w:rtl/>
        </w:rPr>
        <w:t xml:space="preserve">: </w:t>
      </w:r>
      <w:r w:rsidR="00BD70E0">
        <w:rPr>
          <w:rFonts w:hint="cs"/>
          <w:sz w:val="28"/>
          <w:szCs w:val="28"/>
          <w:u w:val="single"/>
          <w:rtl/>
        </w:rPr>
        <w:t>איוש נחלות</w:t>
      </w:r>
    </w:p>
    <w:p w:rsidR="00AF03FE" w:rsidRDefault="001C6967" w:rsidP="00AF03FE">
      <w:pPr>
        <w:pStyle w:val="a7"/>
        <w:spacing w:line="360" w:lineRule="auto"/>
        <w:jc w:val="right"/>
        <w:rPr>
          <w:sz w:val="28"/>
          <w:szCs w:val="28"/>
          <w:u w:val="single"/>
        </w:rPr>
      </w:pPr>
      <w:r>
        <w:rPr>
          <w:rFonts w:hint="cs"/>
          <w:sz w:val="28"/>
          <w:szCs w:val="28"/>
          <w:u w:val="single"/>
          <w:rtl/>
        </w:rPr>
        <w:t>החלטה:</w:t>
      </w:r>
    </w:p>
    <w:p w:rsidR="001C6967" w:rsidRDefault="00BD70E0" w:rsidP="004E07DD">
      <w:pPr>
        <w:pStyle w:val="a7"/>
        <w:spacing w:line="360" w:lineRule="auto"/>
        <w:jc w:val="right"/>
        <w:rPr>
          <w:b/>
          <w:bCs/>
          <w:sz w:val="28"/>
          <w:szCs w:val="28"/>
          <w:rtl/>
        </w:rPr>
      </w:pPr>
      <w:r>
        <w:rPr>
          <w:rFonts w:hint="cs"/>
          <w:sz w:val="28"/>
          <w:szCs w:val="28"/>
          <w:rtl/>
        </w:rPr>
        <w:t>התקבלה ה</w:t>
      </w:r>
      <w:r w:rsidR="004E07DD">
        <w:rPr>
          <w:rFonts w:hint="cs"/>
          <w:sz w:val="28"/>
          <w:szCs w:val="28"/>
          <w:rtl/>
        </w:rPr>
        <w:t>ה</w:t>
      </w:r>
      <w:r>
        <w:rPr>
          <w:rFonts w:hint="cs"/>
          <w:sz w:val="28"/>
          <w:szCs w:val="28"/>
          <w:rtl/>
        </w:rPr>
        <w:t>מלצה</w:t>
      </w:r>
      <w:r w:rsidR="004E07DD">
        <w:rPr>
          <w:rFonts w:hint="cs"/>
          <w:sz w:val="28"/>
          <w:szCs w:val="28"/>
          <w:rtl/>
        </w:rPr>
        <w:t xml:space="preserve"> </w:t>
      </w:r>
      <w:r>
        <w:rPr>
          <w:rFonts w:hint="cs"/>
          <w:sz w:val="28"/>
          <w:szCs w:val="28"/>
          <w:rtl/>
        </w:rPr>
        <w:t>ע"י אייל</w:t>
      </w:r>
      <w:r w:rsidR="004E07DD">
        <w:rPr>
          <w:rFonts w:hint="cs"/>
          <w:sz w:val="28"/>
          <w:szCs w:val="28"/>
          <w:rtl/>
        </w:rPr>
        <w:t xml:space="preserve"> </w:t>
      </w:r>
      <w:r>
        <w:rPr>
          <w:rFonts w:hint="cs"/>
          <w:sz w:val="28"/>
          <w:szCs w:val="28"/>
          <w:rtl/>
        </w:rPr>
        <w:t xml:space="preserve">בצר  ובועז מקלר לסמן </w:t>
      </w:r>
      <w:proofErr w:type="spellStart"/>
      <w:r>
        <w:rPr>
          <w:rFonts w:hint="cs"/>
          <w:sz w:val="28"/>
          <w:szCs w:val="28"/>
          <w:rtl/>
        </w:rPr>
        <w:t>בתב"ע</w:t>
      </w:r>
      <w:proofErr w:type="spellEnd"/>
      <w:r>
        <w:rPr>
          <w:rFonts w:hint="cs"/>
          <w:sz w:val="28"/>
          <w:szCs w:val="28"/>
          <w:rtl/>
        </w:rPr>
        <w:t xml:space="preserve"> החדשה שתוגש 30 נחלות</w:t>
      </w:r>
      <w:r w:rsidR="004E07DD">
        <w:rPr>
          <w:rFonts w:hint="cs"/>
          <w:sz w:val="28"/>
          <w:szCs w:val="28"/>
          <w:rtl/>
        </w:rPr>
        <w:t>, כאשר בביצוע עצמו יוחלט מה לעשות נחלות/לפרוט לבתים בהרחבה</w:t>
      </w:r>
      <w:r w:rsidR="004E07DD">
        <w:rPr>
          <w:rFonts w:hint="cs"/>
          <w:b/>
          <w:bCs/>
          <w:sz w:val="28"/>
          <w:szCs w:val="28"/>
          <w:rtl/>
        </w:rPr>
        <w:t>.</w:t>
      </w:r>
    </w:p>
    <w:p w:rsidR="004E07DD" w:rsidRPr="004E07DD" w:rsidRDefault="004E07DD" w:rsidP="001B124F">
      <w:pPr>
        <w:pStyle w:val="a7"/>
        <w:spacing w:line="360" w:lineRule="auto"/>
        <w:jc w:val="right"/>
        <w:rPr>
          <w:sz w:val="28"/>
          <w:szCs w:val="28"/>
        </w:rPr>
      </w:pPr>
      <w:r w:rsidRPr="004E07DD">
        <w:rPr>
          <w:rFonts w:hint="cs"/>
          <w:sz w:val="28"/>
          <w:szCs w:val="28"/>
          <w:rtl/>
        </w:rPr>
        <w:t>מיכל נדלר נבחרה לייצג את ההנהלה בפגישות עם חברת אפשטיין</w:t>
      </w:r>
      <w:r>
        <w:rPr>
          <w:rFonts w:hint="cs"/>
          <w:sz w:val="28"/>
          <w:szCs w:val="28"/>
          <w:rtl/>
        </w:rPr>
        <w:t>, החברה</w:t>
      </w:r>
      <w:r w:rsidRPr="004E07DD">
        <w:rPr>
          <w:rFonts w:hint="cs"/>
          <w:sz w:val="28"/>
          <w:szCs w:val="28"/>
          <w:rtl/>
        </w:rPr>
        <w:t xml:space="preserve"> שתוביל מטעם המועצה את תכנון </w:t>
      </w:r>
      <w:proofErr w:type="spellStart"/>
      <w:r w:rsidRPr="004E07DD">
        <w:rPr>
          <w:rFonts w:hint="cs"/>
          <w:sz w:val="28"/>
          <w:szCs w:val="28"/>
          <w:rtl/>
        </w:rPr>
        <w:t>התב"</w:t>
      </w:r>
      <w:r w:rsidR="0067161E" w:rsidRPr="001B124F">
        <w:rPr>
          <w:rFonts w:hint="cs"/>
          <w:sz w:val="28"/>
          <w:szCs w:val="28"/>
          <w:rtl/>
        </w:rPr>
        <w:t>ע</w:t>
      </w:r>
      <w:proofErr w:type="spellEnd"/>
      <w:r w:rsidRPr="001B124F">
        <w:rPr>
          <w:rFonts w:hint="cs"/>
          <w:sz w:val="28"/>
          <w:szCs w:val="28"/>
          <w:rtl/>
        </w:rPr>
        <w:t xml:space="preserve"> </w:t>
      </w:r>
      <w:r w:rsidR="0067161E" w:rsidRPr="001B124F">
        <w:rPr>
          <w:rFonts w:hint="cs"/>
          <w:sz w:val="28"/>
          <w:szCs w:val="28"/>
          <w:rtl/>
        </w:rPr>
        <w:t>(שתמומן</w:t>
      </w:r>
      <w:r w:rsidR="0067161E">
        <w:rPr>
          <w:rFonts w:hint="cs"/>
          <w:color w:val="FF0000"/>
          <w:sz w:val="28"/>
          <w:szCs w:val="28"/>
          <w:rtl/>
        </w:rPr>
        <w:t xml:space="preserve"> </w:t>
      </w:r>
      <w:r w:rsidRPr="004E07DD">
        <w:rPr>
          <w:rFonts w:hint="cs"/>
          <w:sz w:val="28"/>
          <w:szCs w:val="28"/>
          <w:rtl/>
        </w:rPr>
        <w:t>בחלקה ע"י משרד החקלאות)</w:t>
      </w:r>
    </w:p>
    <w:p w:rsidR="00391AA3" w:rsidRPr="00BD70E0" w:rsidRDefault="00391AA3" w:rsidP="00DD7C24">
      <w:pPr>
        <w:pStyle w:val="a7"/>
        <w:spacing w:line="360" w:lineRule="auto"/>
        <w:jc w:val="right"/>
        <w:rPr>
          <w:b/>
          <w:bCs/>
          <w:sz w:val="28"/>
          <w:szCs w:val="28"/>
        </w:rPr>
      </w:pPr>
    </w:p>
    <w:p w:rsidR="001C6967" w:rsidRPr="008122FF" w:rsidRDefault="001C6967" w:rsidP="004E07DD">
      <w:pPr>
        <w:bidi/>
        <w:spacing w:line="360" w:lineRule="auto"/>
        <w:ind w:left="360"/>
        <w:jc w:val="both"/>
        <w:rPr>
          <w:sz w:val="28"/>
          <w:szCs w:val="28"/>
          <w:rtl/>
        </w:rPr>
      </w:pPr>
      <w:r w:rsidRPr="008122FF">
        <w:rPr>
          <w:rFonts w:hint="cs"/>
          <w:b/>
          <w:bCs/>
          <w:sz w:val="28"/>
          <w:szCs w:val="28"/>
          <w:rtl/>
        </w:rPr>
        <w:t xml:space="preserve">סעיף מס' </w:t>
      </w:r>
      <w:r w:rsidR="008122FF" w:rsidRPr="008122FF">
        <w:rPr>
          <w:rFonts w:hint="cs"/>
          <w:b/>
          <w:bCs/>
          <w:sz w:val="28"/>
          <w:szCs w:val="28"/>
          <w:rtl/>
        </w:rPr>
        <w:t>3</w:t>
      </w:r>
      <w:r w:rsidRPr="008122FF">
        <w:rPr>
          <w:rFonts w:hint="cs"/>
          <w:b/>
          <w:bCs/>
          <w:sz w:val="28"/>
          <w:szCs w:val="28"/>
          <w:rtl/>
        </w:rPr>
        <w:t>:</w:t>
      </w:r>
      <w:r w:rsidRPr="008122FF">
        <w:rPr>
          <w:rFonts w:hint="cs"/>
          <w:sz w:val="28"/>
          <w:szCs w:val="28"/>
          <w:rtl/>
        </w:rPr>
        <w:t xml:space="preserve"> </w:t>
      </w:r>
      <w:r w:rsidR="004E07DD">
        <w:rPr>
          <w:rFonts w:hint="cs"/>
          <w:sz w:val="28"/>
          <w:szCs w:val="28"/>
          <w:rtl/>
        </w:rPr>
        <w:t>אזור תעסוקה</w:t>
      </w:r>
    </w:p>
    <w:p w:rsidR="001C6967" w:rsidRDefault="001C6967" w:rsidP="00CC34BC">
      <w:pPr>
        <w:pStyle w:val="a7"/>
        <w:bidi/>
        <w:spacing w:line="360" w:lineRule="auto"/>
        <w:rPr>
          <w:sz w:val="28"/>
          <w:szCs w:val="28"/>
          <w:u w:val="single"/>
          <w:rtl/>
        </w:rPr>
      </w:pPr>
      <w:r w:rsidRPr="001C6967">
        <w:rPr>
          <w:sz w:val="28"/>
          <w:szCs w:val="28"/>
          <w:u w:val="single"/>
        </w:rPr>
        <w:t xml:space="preserve"> </w:t>
      </w:r>
      <w:r w:rsidRPr="001C6967">
        <w:rPr>
          <w:rFonts w:hint="cs"/>
          <w:sz w:val="28"/>
          <w:szCs w:val="28"/>
          <w:u w:val="single"/>
          <w:rtl/>
        </w:rPr>
        <w:t>החלטה:</w:t>
      </w:r>
    </w:p>
    <w:p w:rsidR="008122FF" w:rsidRPr="004E07DD" w:rsidRDefault="004E07DD" w:rsidP="004E07DD">
      <w:pPr>
        <w:bidi/>
        <w:spacing w:line="360" w:lineRule="auto"/>
        <w:rPr>
          <w:sz w:val="28"/>
          <w:szCs w:val="28"/>
          <w:rtl/>
        </w:rPr>
      </w:pPr>
      <w:r>
        <w:rPr>
          <w:rFonts w:hint="cs"/>
          <w:sz w:val="28"/>
          <w:szCs w:val="28"/>
          <w:rtl/>
        </w:rPr>
        <w:t>מוסא ולימור יפגשו עם עופרי דגני מהנדסת המועצה על מנת לברר כיצד ניתן לקדם את אזור התעסוקה בתחום התעסוקה והתיירות, ויעדכנו בישיבה הבאה.</w:t>
      </w:r>
    </w:p>
    <w:p w:rsidR="008122FF" w:rsidRPr="00CC34BC" w:rsidRDefault="008122FF" w:rsidP="008122FF">
      <w:pPr>
        <w:pStyle w:val="a7"/>
        <w:bidi/>
        <w:spacing w:line="360" w:lineRule="auto"/>
        <w:rPr>
          <w:sz w:val="28"/>
          <w:szCs w:val="28"/>
        </w:rPr>
      </w:pPr>
    </w:p>
    <w:p w:rsidR="00867DBA" w:rsidRDefault="008122FF" w:rsidP="004E07DD">
      <w:pPr>
        <w:bidi/>
        <w:spacing w:line="360" w:lineRule="auto"/>
        <w:ind w:left="360"/>
        <w:jc w:val="both"/>
        <w:rPr>
          <w:sz w:val="28"/>
          <w:szCs w:val="28"/>
          <w:rtl/>
        </w:rPr>
      </w:pPr>
      <w:r w:rsidRPr="008122FF">
        <w:rPr>
          <w:rFonts w:hint="cs"/>
          <w:b/>
          <w:bCs/>
          <w:sz w:val="28"/>
          <w:szCs w:val="28"/>
          <w:rtl/>
        </w:rPr>
        <w:t xml:space="preserve">סעיף מס' </w:t>
      </w:r>
      <w:r>
        <w:rPr>
          <w:b/>
          <w:bCs/>
          <w:sz w:val="28"/>
          <w:szCs w:val="28"/>
        </w:rPr>
        <w:t>4</w:t>
      </w:r>
      <w:r w:rsidRPr="008122FF">
        <w:rPr>
          <w:rFonts w:hint="cs"/>
          <w:b/>
          <w:bCs/>
          <w:sz w:val="28"/>
          <w:szCs w:val="28"/>
          <w:rtl/>
        </w:rPr>
        <w:t>:</w:t>
      </w:r>
      <w:r w:rsidRPr="008122FF">
        <w:rPr>
          <w:rFonts w:hint="cs"/>
          <w:sz w:val="28"/>
          <w:szCs w:val="28"/>
          <w:rtl/>
        </w:rPr>
        <w:t xml:space="preserve"> </w:t>
      </w:r>
      <w:r w:rsidR="004E07DD">
        <w:rPr>
          <w:rFonts w:hint="cs"/>
          <w:sz w:val="28"/>
          <w:szCs w:val="28"/>
          <w:rtl/>
        </w:rPr>
        <w:t>הסכם פיתוח - הרחבה</w:t>
      </w:r>
    </w:p>
    <w:p w:rsidR="00867DBA" w:rsidRDefault="008122FF" w:rsidP="00867DBA">
      <w:pPr>
        <w:pStyle w:val="a7"/>
        <w:spacing w:line="360" w:lineRule="auto"/>
        <w:jc w:val="right"/>
        <w:rPr>
          <w:sz w:val="28"/>
          <w:szCs w:val="28"/>
          <w:u w:val="single"/>
        </w:rPr>
      </w:pPr>
      <w:r w:rsidRPr="008122FF">
        <w:rPr>
          <w:rFonts w:hint="cs"/>
          <w:sz w:val="28"/>
          <w:szCs w:val="28"/>
          <w:u w:val="single"/>
          <w:rtl/>
        </w:rPr>
        <w:t>החלטה:</w:t>
      </w:r>
    </w:p>
    <w:p w:rsidR="008122FF" w:rsidRDefault="004E07DD" w:rsidP="004E07DD">
      <w:pPr>
        <w:pStyle w:val="a7"/>
        <w:spacing w:line="360" w:lineRule="auto"/>
        <w:jc w:val="right"/>
        <w:rPr>
          <w:sz w:val="28"/>
          <w:szCs w:val="28"/>
        </w:rPr>
      </w:pPr>
      <w:r>
        <w:rPr>
          <w:rFonts w:hint="cs"/>
          <w:sz w:val="28"/>
          <w:szCs w:val="28"/>
          <w:rtl/>
        </w:rPr>
        <w:t>הנהלה אישרה את הצעת המועצה לפקח על הרחבה ולהיות חתומים על חוזה מול הקבלן, בנוסף תהיה המועצה ערבה 7 שנים אחרי מסירה , כמו כן המועצה תהיה אחראית במידה ויהיו חריגות בדמי הניהול הפיתוח</w:t>
      </w:r>
      <w:r w:rsidR="008122FF" w:rsidRPr="008122FF">
        <w:rPr>
          <w:rFonts w:hint="cs"/>
          <w:sz w:val="28"/>
          <w:szCs w:val="28"/>
          <w:rtl/>
        </w:rPr>
        <w:t>.</w:t>
      </w:r>
    </w:p>
    <w:p w:rsidR="004E07DD" w:rsidRPr="008122FF" w:rsidRDefault="004E07DD" w:rsidP="004E07DD">
      <w:pPr>
        <w:pStyle w:val="a7"/>
        <w:spacing w:line="360" w:lineRule="auto"/>
        <w:jc w:val="right"/>
        <w:rPr>
          <w:sz w:val="28"/>
          <w:szCs w:val="28"/>
          <w:rtl/>
        </w:rPr>
      </w:pPr>
      <w:proofErr w:type="spellStart"/>
      <w:r>
        <w:rPr>
          <w:rFonts w:hint="cs"/>
          <w:sz w:val="28"/>
          <w:szCs w:val="28"/>
          <w:rtl/>
        </w:rPr>
        <w:t>שטילמן</w:t>
      </w:r>
      <w:proofErr w:type="spellEnd"/>
      <w:r>
        <w:rPr>
          <w:rFonts w:hint="cs"/>
          <w:sz w:val="28"/>
          <w:szCs w:val="28"/>
          <w:rtl/>
        </w:rPr>
        <w:t xml:space="preserve"> יגבש נייר עמדה בנושא זה מול המועצה (יועץ משפטי עודד דונג).</w:t>
      </w:r>
      <w:r w:rsidR="0067161E">
        <w:rPr>
          <w:sz w:val="28"/>
          <w:szCs w:val="28"/>
        </w:rPr>
        <w:t xml:space="preserve"> </w:t>
      </w:r>
      <w:r w:rsidR="0067161E" w:rsidRPr="001B124F">
        <w:rPr>
          <w:rFonts w:hint="cs"/>
          <w:sz w:val="28"/>
          <w:szCs w:val="28"/>
          <w:rtl/>
        </w:rPr>
        <w:t>עו"ד</w:t>
      </w:r>
    </w:p>
    <w:p w:rsidR="0022445E" w:rsidRPr="008122FF" w:rsidRDefault="0022445E" w:rsidP="00867DBA">
      <w:pPr>
        <w:pStyle w:val="a7"/>
        <w:spacing w:line="360" w:lineRule="auto"/>
        <w:jc w:val="right"/>
        <w:rPr>
          <w:sz w:val="28"/>
          <w:szCs w:val="28"/>
        </w:rPr>
      </w:pPr>
    </w:p>
    <w:p w:rsidR="00867DBA" w:rsidRDefault="00867DBA" w:rsidP="004E07DD">
      <w:pPr>
        <w:pStyle w:val="a7"/>
        <w:spacing w:line="360" w:lineRule="auto"/>
        <w:jc w:val="right"/>
        <w:rPr>
          <w:sz w:val="28"/>
          <w:szCs w:val="28"/>
          <w:rtl/>
        </w:rPr>
      </w:pPr>
      <w:r w:rsidRPr="00867DBA">
        <w:rPr>
          <w:rFonts w:hint="cs"/>
          <w:b/>
          <w:bCs/>
          <w:sz w:val="28"/>
          <w:szCs w:val="28"/>
          <w:rtl/>
        </w:rPr>
        <w:t xml:space="preserve">סעיף מס' </w:t>
      </w:r>
      <w:r w:rsidR="008122FF">
        <w:rPr>
          <w:rFonts w:hint="cs"/>
          <w:b/>
          <w:bCs/>
          <w:sz w:val="28"/>
          <w:szCs w:val="28"/>
          <w:rtl/>
        </w:rPr>
        <w:t>5</w:t>
      </w:r>
      <w:r w:rsidRPr="00867DBA">
        <w:rPr>
          <w:rFonts w:hint="cs"/>
          <w:b/>
          <w:bCs/>
          <w:sz w:val="28"/>
          <w:szCs w:val="28"/>
          <w:rtl/>
        </w:rPr>
        <w:t>:</w:t>
      </w:r>
      <w:r w:rsidR="004E07DD">
        <w:rPr>
          <w:rFonts w:hint="cs"/>
          <w:sz w:val="28"/>
          <w:szCs w:val="28"/>
          <w:rtl/>
        </w:rPr>
        <w:t xml:space="preserve"> </w:t>
      </w:r>
      <w:proofErr w:type="spellStart"/>
      <w:r w:rsidR="004E07DD">
        <w:rPr>
          <w:rFonts w:hint="cs"/>
          <w:sz w:val="28"/>
          <w:szCs w:val="28"/>
          <w:rtl/>
        </w:rPr>
        <w:t>מורשי</w:t>
      </w:r>
      <w:proofErr w:type="spellEnd"/>
      <w:r w:rsidR="004E07DD">
        <w:rPr>
          <w:rFonts w:hint="cs"/>
          <w:sz w:val="28"/>
          <w:szCs w:val="28"/>
          <w:rtl/>
        </w:rPr>
        <w:t xml:space="preserve"> חתימה לחשבון הנאמנות של ניהול תיקי ההרחבה</w:t>
      </w:r>
      <w:r w:rsidR="008122FF">
        <w:rPr>
          <w:rFonts w:hint="cs"/>
          <w:sz w:val="28"/>
          <w:szCs w:val="28"/>
          <w:rtl/>
        </w:rPr>
        <w:t xml:space="preserve"> </w:t>
      </w:r>
    </w:p>
    <w:p w:rsidR="00867DBA" w:rsidRPr="00867DBA" w:rsidRDefault="00867DBA" w:rsidP="00867DBA">
      <w:pPr>
        <w:pStyle w:val="a7"/>
        <w:spacing w:line="360" w:lineRule="auto"/>
        <w:jc w:val="right"/>
        <w:rPr>
          <w:sz w:val="28"/>
          <w:szCs w:val="28"/>
          <w:u w:val="single"/>
        </w:rPr>
      </w:pPr>
      <w:r w:rsidRPr="00867DBA">
        <w:rPr>
          <w:rFonts w:hint="cs"/>
          <w:sz w:val="28"/>
          <w:szCs w:val="28"/>
          <w:u w:val="single"/>
          <w:rtl/>
        </w:rPr>
        <w:t>החלטה:</w:t>
      </w:r>
    </w:p>
    <w:p w:rsidR="00DF2D91" w:rsidRDefault="004E07DD" w:rsidP="00156515">
      <w:pPr>
        <w:pStyle w:val="a7"/>
        <w:spacing w:line="360" w:lineRule="auto"/>
        <w:jc w:val="right"/>
        <w:rPr>
          <w:sz w:val="28"/>
          <w:szCs w:val="28"/>
          <w:rtl/>
        </w:rPr>
      </w:pPr>
      <w:proofErr w:type="spellStart"/>
      <w:r>
        <w:rPr>
          <w:rFonts w:hint="cs"/>
          <w:sz w:val="28"/>
          <w:szCs w:val="28"/>
          <w:rtl/>
        </w:rPr>
        <w:t>מורשי</w:t>
      </w:r>
      <w:proofErr w:type="spellEnd"/>
      <w:r>
        <w:rPr>
          <w:rFonts w:hint="cs"/>
          <w:sz w:val="28"/>
          <w:szCs w:val="28"/>
          <w:rtl/>
        </w:rPr>
        <w:t xml:space="preserve"> החתימה </w:t>
      </w:r>
      <w:r w:rsidR="00AC1222">
        <w:rPr>
          <w:rFonts w:hint="cs"/>
          <w:sz w:val="28"/>
          <w:szCs w:val="28"/>
          <w:rtl/>
        </w:rPr>
        <w:t xml:space="preserve">של חשבון הפיתוח יהיו גם </w:t>
      </w:r>
      <w:proofErr w:type="spellStart"/>
      <w:r w:rsidR="00AC1222">
        <w:rPr>
          <w:rFonts w:hint="cs"/>
          <w:sz w:val="28"/>
          <w:szCs w:val="28"/>
          <w:rtl/>
        </w:rPr>
        <w:t>מורשי</w:t>
      </w:r>
      <w:proofErr w:type="spellEnd"/>
      <w:r w:rsidR="00AC1222">
        <w:rPr>
          <w:rFonts w:hint="cs"/>
          <w:sz w:val="28"/>
          <w:szCs w:val="28"/>
          <w:rtl/>
        </w:rPr>
        <w:t xml:space="preserve"> החתימה של חשבון ניהול התיקים.</w:t>
      </w:r>
    </w:p>
    <w:p w:rsidR="00AC1222" w:rsidRDefault="00AC1222" w:rsidP="00156515">
      <w:pPr>
        <w:pStyle w:val="a7"/>
        <w:spacing w:line="360" w:lineRule="auto"/>
        <w:jc w:val="right"/>
        <w:rPr>
          <w:sz w:val="28"/>
          <w:szCs w:val="28"/>
          <w:rtl/>
        </w:rPr>
      </w:pPr>
    </w:p>
    <w:p w:rsidR="001B124F" w:rsidRDefault="001B124F" w:rsidP="00156515">
      <w:pPr>
        <w:pStyle w:val="a7"/>
        <w:spacing w:line="360" w:lineRule="auto"/>
        <w:jc w:val="right"/>
        <w:rPr>
          <w:sz w:val="28"/>
          <w:szCs w:val="28"/>
          <w:rtl/>
        </w:rPr>
      </w:pPr>
    </w:p>
    <w:p w:rsidR="001B124F" w:rsidRDefault="001B124F" w:rsidP="00156515">
      <w:pPr>
        <w:pStyle w:val="a7"/>
        <w:spacing w:line="360" w:lineRule="auto"/>
        <w:jc w:val="right"/>
        <w:rPr>
          <w:sz w:val="28"/>
          <w:szCs w:val="28"/>
          <w:rtl/>
        </w:rPr>
      </w:pPr>
    </w:p>
    <w:p w:rsidR="001B124F" w:rsidRDefault="001B124F" w:rsidP="00156515">
      <w:pPr>
        <w:pStyle w:val="a7"/>
        <w:spacing w:line="360" w:lineRule="auto"/>
        <w:jc w:val="right"/>
        <w:rPr>
          <w:sz w:val="28"/>
          <w:szCs w:val="28"/>
        </w:rPr>
      </w:pPr>
    </w:p>
    <w:p w:rsidR="00AC1222" w:rsidRDefault="00AC1222" w:rsidP="00156515">
      <w:pPr>
        <w:pStyle w:val="a7"/>
        <w:spacing w:line="360" w:lineRule="auto"/>
        <w:jc w:val="right"/>
        <w:rPr>
          <w:sz w:val="28"/>
          <w:szCs w:val="28"/>
          <w:rtl/>
        </w:rPr>
      </w:pPr>
    </w:p>
    <w:p w:rsidR="00DF2D91" w:rsidRDefault="00DF2D91" w:rsidP="00AC1222">
      <w:pPr>
        <w:pStyle w:val="a7"/>
        <w:spacing w:line="360" w:lineRule="auto"/>
        <w:jc w:val="right"/>
        <w:rPr>
          <w:sz w:val="28"/>
          <w:szCs w:val="28"/>
          <w:rtl/>
        </w:rPr>
      </w:pPr>
      <w:r w:rsidRPr="00867DBA">
        <w:rPr>
          <w:rFonts w:hint="cs"/>
          <w:b/>
          <w:bCs/>
          <w:sz w:val="28"/>
          <w:szCs w:val="28"/>
          <w:rtl/>
        </w:rPr>
        <w:t xml:space="preserve">סעיף מס' </w:t>
      </w:r>
      <w:r w:rsidR="00AC1222">
        <w:rPr>
          <w:rFonts w:hint="cs"/>
          <w:b/>
          <w:bCs/>
          <w:sz w:val="28"/>
          <w:szCs w:val="28"/>
          <w:rtl/>
        </w:rPr>
        <w:t xml:space="preserve">6: </w:t>
      </w:r>
      <w:r w:rsidR="00AC1222">
        <w:rPr>
          <w:rFonts w:hint="cs"/>
          <w:sz w:val="28"/>
          <w:szCs w:val="28"/>
          <w:rtl/>
        </w:rPr>
        <w:t>הערכות להרחבה החדשה - צרכי התושבים מול מבנים ותקציב</w:t>
      </w:r>
    </w:p>
    <w:p w:rsidR="004E24C7" w:rsidRPr="00AC1222" w:rsidRDefault="00DF2D91" w:rsidP="00DF2D91">
      <w:pPr>
        <w:pStyle w:val="a7"/>
        <w:spacing w:line="360" w:lineRule="auto"/>
        <w:jc w:val="right"/>
        <w:rPr>
          <w:sz w:val="28"/>
          <w:szCs w:val="28"/>
        </w:rPr>
      </w:pPr>
      <w:r w:rsidRPr="00DF2D91">
        <w:rPr>
          <w:rFonts w:hint="cs"/>
          <w:sz w:val="28"/>
          <w:szCs w:val="28"/>
          <w:u w:val="single"/>
          <w:rtl/>
        </w:rPr>
        <w:t>החלטה:</w:t>
      </w:r>
    </w:p>
    <w:p w:rsidR="0016268B" w:rsidRPr="00AC1222" w:rsidRDefault="00AC1222" w:rsidP="001B124F">
      <w:pPr>
        <w:pStyle w:val="a7"/>
        <w:spacing w:line="360" w:lineRule="auto"/>
        <w:jc w:val="right"/>
        <w:rPr>
          <w:b/>
          <w:bCs/>
          <w:sz w:val="28"/>
          <w:szCs w:val="28"/>
        </w:rPr>
      </w:pPr>
      <w:r w:rsidRPr="00AC1222">
        <w:rPr>
          <w:rFonts w:hint="cs"/>
          <w:sz w:val="28"/>
          <w:szCs w:val="28"/>
          <w:rtl/>
        </w:rPr>
        <w:t xml:space="preserve">הנהלה </w:t>
      </w:r>
      <w:r w:rsidR="0016268B" w:rsidRPr="001B124F">
        <w:rPr>
          <w:rFonts w:hint="cs"/>
          <w:sz w:val="28"/>
          <w:szCs w:val="28"/>
          <w:rtl/>
        </w:rPr>
        <w:t xml:space="preserve">החליטה שיש לחתום הסכם בין האגודה והוועד המקומי שיכלול </w:t>
      </w:r>
      <w:r w:rsidR="001B124F" w:rsidRPr="001B124F">
        <w:rPr>
          <w:rFonts w:hint="cs"/>
          <w:sz w:val="28"/>
          <w:szCs w:val="28"/>
          <w:rtl/>
        </w:rPr>
        <w:t>את</w:t>
      </w:r>
      <w:r w:rsidR="0016268B" w:rsidRPr="001B124F">
        <w:rPr>
          <w:rFonts w:hint="cs"/>
          <w:sz w:val="28"/>
          <w:szCs w:val="28"/>
          <w:rtl/>
        </w:rPr>
        <w:t xml:space="preserve"> נושא הפעלת מבני ציבור</w:t>
      </w:r>
      <w:r w:rsidR="001B124F">
        <w:rPr>
          <w:rFonts w:hint="cs"/>
          <w:sz w:val="28"/>
          <w:szCs w:val="28"/>
          <w:rtl/>
        </w:rPr>
        <w:t>.</w:t>
      </w:r>
      <w:r w:rsidR="0016268B">
        <w:rPr>
          <w:rFonts w:hint="cs"/>
          <w:color w:val="FF0000"/>
          <w:sz w:val="28"/>
          <w:szCs w:val="28"/>
          <w:rtl/>
        </w:rPr>
        <w:t xml:space="preserve"> </w:t>
      </w:r>
    </w:p>
    <w:p w:rsidR="0016268B" w:rsidRPr="00AC1222" w:rsidRDefault="0016268B" w:rsidP="0016268B">
      <w:pPr>
        <w:pStyle w:val="a7"/>
        <w:spacing w:line="360" w:lineRule="auto"/>
        <w:jc w:val="right"/>
        <w:rPr>
          <w:sz w:val="28"/>
          <w:szCs w:val="28"/>
          <w:rtl/>
        </w:rPr>
      </w:pPr>
      <w:r w:rsidRPr="00AC1222">
        <w:rPr>
          <w:rFonts w:hint="cs"/>
          <w:sz w:val="28"/>
          <w:szCs w:val="28"/>
          <w:rtl/>
        </w:rPr>
        <w:t>באחריות לימור לקדם הסכם זה מול הוועד המקומי והאגודה,</w:t>
      </w:r>
    </w:p>
    <w:p w:rsidR="0016268B" w:rsidRDefault="0016268B" w:rsidP="00C37B7C">
      <w:pPr>
        <w:pStyle w:val="a7"/>
        <w:spacing w:line="360" w:lineRule="auto"/>
        <w:jc w:val="right"/>
        <w:rPr>
          <w:color w:val="FF0000"/>
          <w:sz w:val="28"/>
          <w:szCs w:val="28"/>
          <w:rtl/>
        </w:rPr>
      </w:pPr>
      <w:r w:rsidRPr="00AC1222">
        <w:rPr>
          <w:rFonts w:hint="cs"/>
          <w:sz w:val="28"/>
          <w:szCs w:val="28"/>
          <w:rtl/>
        </w:rPr>
        <w:t>הסכם קיים ישלח לחברים</w:t>
      </w:r>
      <w:r>
        <w:rPr>
          <w:rFonts w:hint="cs"/>
          <w:sz w:val="28"/>
          <w:szCs w:val="28"/>
          <w:rtl/>
        </w:rPr>
        <w:t xml:space="preserve"> </w:t>
      </w:r>
      <w:r w:rsidRPr="00AC1222">
        <w:rPr>
          <w:rFonts w:hint="cs"/>
          <w:sz w:val="28"/>
          <w:szCs w:val="28"/>
          <w:rtl/>
        </w:rPr>
        <w:t xml:space="preserve"> </w:t>
      </w:r>
      <w:r w:rsidR="00C37B7C" w:rsidRPr="001B124F">
        <w:rPr>
          <w:rFonts w:hint="cs"/>
          <w:sz w:val="28"/>
          <w:szCs w:val="28"/>
          <w:rtl/>
        </w:rPr>
        <w:t>ולעו"ד</w:t>
      </w:r>
      <w:r w:rsidR="00C37B7C" w:rsidRPr="00C37B7C">
        <w:rPr>
          <w:rFonts w:hint="cs"/>
          <w:color w:val="FF0000"/>
          <w:sz w:val="28"/>
          <w:szCs w:val="28"/>
          <w:rtl/>
        </w:rPr>
        <w:t xml:space="preserve"> </w:t>
      </w:r>
      <w:proofErr w:type="spellStart"/>
      <w:r w:rsidRPr="00AC1222">
        <w:rPr>
          <w:rFonts w:hint="cs"/>
          <w:sz w:val="28"/>
          <w:szCs w:val="28"/>
          <w:rtl/>
        </w:rPr>
        <w:t>שטילמן</w:t>
      </w:r>
      <w:proofErr w:type="spellEnd"/>
      <w:r w:rsidRPr="00AC1222">
        <w:rPr>
          <w:rFonts w:hint="cs"/>
          <w:sz w:val="28"/>
          <w:szCs w:val="28"/>
          <w:rtl/>
        </w:rPr>
        <w:t xml:space="preserve"> להתייחסות</w:t>
      </w:r>
      <w:r>
        <w:rPr>
          <w:rFonts w:hint="cs"/>
          <w:sz w:val="28"/>
          <w:szCs w:val="28"/>
          <w:rtl/>
        </w:rPr>
        <w:t xml:space="preserve">, ולאחר הערות וסיכום </w:t>
      </w:r>
      <w:r w:rsidRPr="00AC1222">
        <w:rPr>
          <w:rFonts w:hint="cs"/>
          <w:sz w:val="28"/>
          <w:szCs w:val="28"/>
          <w:rtl/>
        </w:rPr>
        <w:t>ויוצג בהנהלות.</w:t>
      </w:r>
    </w:p>
    <w:p w:rsidR="00AC1222" w:rsidRDefault="0016268B" w:rsidP="0016268B">
      <w:pPr>
        <w:pStyle w:val="a7"/>
        <w:spacing w:line="360" w:lineRule="auto"/>
        <w:jc w:val="right"/>
        <w:rPr>
          <w:sz w:val="28"/>
          <w:szCs w:val="28"/>
        </w:rPr>
      </w:pPr>
      <w:r w:rsidRPr="001B124F">
        <w:rPr>
          <w:rFonts w:hint="cs"/>
          <w:sz w:val="28"/>
          <w:szCs w:val="28"/>
          <w:rtl/>
        </w:rPr>
        <w:t xml:space="preserve">ההנהלה </w:t>
      </w:r>
      <w:r w:rsidR="00AC1222" w:rsidRPr="001B124F">
        <w:rPr>
          <w:rFonts w:hint="cs"/>
          <w:sz w:val="28"/>
          <w:szCs w:val="28"/>
          <w:rtl/>
        </w:rPr>
        <w:t xml:space="preserve">אישרה להתקדם עם </w:t>
      </w:r>
      <w:r w:rsidR="0067161E" w:rsidRPr="001B124F">
        <w:rPr>
          <w:rFonts w:hint="cs"/>
          <w:sz w:val="28"/>
          <w:szCs w:val="28"/>
          <w:rtl/>
        </w:rPr>
        <w:t xml:space="preserve">ברור תקציבי </w:t>
      </w:r>
      <w:r w:rsidR="0067161E" w:rsidRPr="0067161E">
        <w:rPr>
          <w:rFonts w:hint="cs"/>
          <w:color w:val="FF0000"/>
          <w:sz w:val="28"/>
          <w:szCs w:val="28"/>
          <w:rtl/>
        </w:rPr>
        <w:t>ל</w:t>
      </w:r>
      <w:r w:rsidR="00AC1222" w:rsidRPr="00AC1222">
        <w:rPr>
          <w:rFonts w:hint="cs"/>
          <w:sz w:val="28"/>
          <w:szCs w:val="28"/>
          <w:rtl/>
        </w:rPr>
        <w:t xml:space="preserve">פרויקט (מצ"ב מצגת), ביקשה למנות את חברים יעקב פלד, יגאל לוין ואבי שדה לצוות שיוביל את </w:t>
      </w:r>
      <w:proofErr w:type="spellStart"/>
      <w:r w:rsidR="00AC1222" w:rsidRPr="00AC1222">
        <w:rPr>
          <w:rFonts w:hint="cs"/>
          <w:sz w:val="28"/>
          <w:szCs w:val="28"/>
          <w:rtl/>
        </w:rPr>
        <w:t>תיעדוף</w:t>
      </w:r>
      <w:proofErr w:type="spellEnd"/>
      <w:r w:rsidR="00AC1222" w:rsidRPr="00AC1222">
        <w:rPr>
          <w:rFonts w:hint="cs"/>
          <w:sz w:val="28"/>
          <w:szCs w:val="28"/>
          <w:rtl/>
        </w:rPr>
        <w:t xml:space="preserve"> הפרויקטים</w:t>
      </w:r>
      <w:r w:rsidR="00AC1222">
        <w:rPr>
          <w:rFonts w:hint="cs"/>
          <w:sz w:val="28"/>
          <w:szCs w:val="28"/>
          <w:rtl/>
        </w:rPr>
        <w:t>.</w:t>
      </w:r>
    </w:p>
    <w:p w:rsidR="00AC1222" w:rsidRDefault="00AC1222" w:rsidP="00DF2D91">
      <w:pPr>
        <w:pStyle w:val="a7"/>
        <w:spacing w:line="360" w:lineRule="auto"/>
        <w:jc w:val="right"/>
        <w:rPr>
          <w:sz w:val="28"/>
          <w:szCs w:val="28"/>
        </w:rPr>
      </w:pPr>
    </w:p>
    <w:p w:rsidR="00AC1222" w:rsidRDefault="00AC1222" w:rsidP="00DF2D91">
      <w:pPr>
        <w:pStyle w:val="a7"/>
        <w:spacing w:line="360" w:lineRule="auto"/>
        <w:jc w:val="right"/>
        <w:rPr>
          <w:b/>
          <w:bCs/>
          <w:sz w:val="28"/>
          <w:szCs w:val="28"/>
          <w:rtl/>
        </w:rPr>
      </w:pPr>
      <w:r w:rsidRPr="00AC1222">
        <w:rPr>
          <w:rFonts w:hint="cs"/>
          <w:b/>
          <w:bCs/>
          <w:sz w:val="28"/>
          <w:szCs w:val="28"/>
          <w:rtl/>
        </w:rPr>
        <w:t>סעיף מס' 7:</w:t>
      </w:r>
      <w:r>
        <w:rPr>
          <w:rFonts w:hint="cs"/>
          <w:b/>
          <w:bCs/>
          <w:sz w:val="28"/>
          <w:szCs w:val="28"/>
          <w:rtl/>
        </w:rPr>
        <w:t xml:space="preserve"> חשבון אדמות</w:t>
      </w:r>
    </w:p>
    <w:p w:rsidR="00AC1222" w:rsidRDefault="00AC1222" w:rsidP="00DF2D91">
      <w:pPr>
        <w:pStyle w:val="a7"/>
        <w:spacing w:line="360" w:lineRule="auto"/>
        <w:jc w:val="right"/>
        <w:rPr>
          <w:sz w:val="28"/>
          <w:szCs w:val="28"/>
          <w:u w:val="single"/>
        </w:rPr>
      </w:pPr>
      <w:r w:rsidRPr="00AC1222">
        <w:rPr>
          <w:rFonts w:hint="cs"/>
          <w:sz w:val="28"/>
          <w:szCs w:val="28"/>
          <w:u w:val="single"/>
          <w:rtl/>
        </w:rPr>
        <w:t>החלטה:</w:t>
      </w:r>
    </w:p>
    <w:p w:rsidR="00AC1222" w:rsidRDefault="00AC1222" w:rsidP="00AC1222">
      <w:pPr>
        <w:pStyle w:val="a7"/>
        <w:spacing w:line="360" w:lineRule="auto"/>
        <w:jc w:val="right"/>
        <w:rPr>
          <w:sz w:val="28"/>
          <w:szCs w:val="28"/>
          <w:rtl/>
        </w:rPr>
      </w:pPr>
      <w:r>
        <w:rPr>
          <w:rFonts w:hint="cs"/>
          <w:sz w:val="28"/>
          <w:szCs w:val="28"/>
          <w:rtl/>
        </w:rPr>
        <w:t>חברים שלא ישלמו עבור האדמות במועד לא יוכלו לקבל אדמה בשנה שלאחר מכן, חשבונית תצא לכולם ותשלח לתאי הדואר, באחריות אישית של כל חבר לוודא ששילם עבור חובותיו, כמו כן תערך בקרה מהמזכירות.</w:t>
      </w:r>
    </w:p>
    <w:p w:rsidR="004E24C7" w:rsidRPr="004E24C7" w:rsidRDefault="004E24C7" w:rsidP="004E24C7">
      <w:pPr>
        <w:pStyle w:val="a7"/>
        <w:spacing w:line="360" w:lineRule="auto"/>
        <w:jc w:val="right"/>
        <w:rPr>
          <w:sz w:val="28"/>
          <w:szCs w:val="28"/>
        </w:rPr>
      </w:pPr>
    </w:p>
    <w:p w:rsidR="004E24C7" w:rsidRPr="004E24C7" w:rsidRDefault="004E24C7" w:rsidP="004E24C7">
      <w:pPr>
        <w:pStyle w:val="a7"/>
        <w:spacing w:line="360" w:lineRule="auto"/>
        <w:jc w:val="right"/>
        <w:rPr>
          <w:sz w:val="28"/>
          <w:szCs w:val="28"/>
          <w:rtl/>
        </w:rPr>
      </w:pPr>
    </w:p>
    <w:p w:rsidR="004E24C7" w:rsidRDefault="004E24C7" w:rsidP="00DF2D91">
      <w:pPr>
        <w:pStyle w:val="a7"/>
        <w:spacing w:line="360" w:lineRule="auto"/>
        <w:jc w:val="right"/>
        <w:rPr>
          <w:sz w:val="28"/>
          <w:szCs w:val="28"/>
        </w:rPr>
      </w:pPr>
    </w:p>
    <w:p w:rsidR="004E24C7" w:rsidRDefault="004E24C7" w:rsidP="00DF2D91">
      <w:pPr>
        <w:pStyle w:val="a7"/>
        <w:spacing w:line="360" w:lineRule="auto"/>
        <w:jc w:val="right"/>
        <w:rPr>
          <w:sz w:val="28"/>
          <w:szCs w:val="28"/>
          <w:rtl/>
        </w:rPr>
      </w:pPr>
    </w:p>
    <w:p w:rsidR="00DF2D91" w:rsidRPr="004E24C7" w:rsidRDefault="00DF2D91" w:rsidP="00DF2D91">
      <w:pPr>
        <w:pStyle w:val="a7"/>
        <w:spacing w:line="360" w:lineRule="auto"/>
        <w:jc w:val="right"/>
        <w:rPr>
          <w:sz w:val="28"/>
          <w:szCs w:val="28"/>
        </w:rPr>
      </w:pPr>
      <w:r w:rsidRPr="004E24C7">
        <w:rPr>
          <w:rFonts w:hint="cs"/>
          <w:sz w:val="28"/>
          <w:szCs w:val="28"/>
          <w:rtl/>
        </w:rPr>
        <w:t xml:space="preserve"> </w:t>
      </w:r>
    </w:p>
    <w:p w:rsidR="00867DBA" w:rsidRDefault="00156515" w:rsidP="00156515">
      <w:pPr>
        <w:pStyle w:val="a7"/>
        <w:spacing w:line="360" w:lineRule="auto"/>
        <w:jc w:val="right"/>
        <w:rPr>
          <w:sz w:val="28"/>
          <w:szCs w:val="28"/>
        </w:rPr>
      </w:pPr>
      <w:r>
        <w:rPr>
          <w:rFonts w:hint="cs"/>
          <w:sz w:val="28"/>
          <w:szCs w:val="28"/>
          <w:rtl/>
        </w:rPr>
        <w:t xml:space="preserve"> </w:t>
      </w:r>
    </w:p>
    <w:p w:rsidR="00867DBA" w:rsidRDefault="00867DBA" w:rsidP="00867DBA">
      <w:pPr>
        <w:pStyle w:val="a7"/>
        <w:spacing w:line="360" w:lineRule="auto"/>
        <w:jc w:val="right"/>
        <w:rPr>
          <w:sz w:val="28"/>
          <w:szCs w:val="28"/>
        </w:rPr>
      </w:pPr>
    </w:p>
    <w:p w:rsidR="00A74516" w:rsidRPr="001B124F" w:rsidRDefault="00A74516" w:rsidP="001B124F">
      <w:pPr>
        <w:spacing w:line="360" w:lineRule="auto"/>
        <w:rPr>
          <w:sz w:val="28"/>
          <w:szCs w:val="28"/>
          <w:rtl/>
        </w:rPr>
      </w:pPr>
    </w:p>
    <w:p w:rsidR="003B0DFC" w:rsidRDefault="003B0DFC" w:rsidP="003B0DFC">
      <w:pPr>
        <w:pStyle w:val="a7"/>
        <w:spacing w:line="360" w:lineRule="auto"/>
        <w:jc w:val="right"/>
        <w:rPr>
          <w:sz w:val="28"/>
          <w:szCs w:val="28"/>
          <w:rtl/>
        </w:rPr>
      </w:pPr>
      <w:r>
        <w:rPr>
          <w:rFonts w:hint="cs"/>
          <w:sz w:val="28"/>
          <w:szCs w:val="28"/>
          <w:rtl/>
        </w:rPr>
        <w:lastRenderedPageBreak/>
        <w:t xml:space="preserve"> </w:t>
      </w:r>
    </w:p>
    <w:p w:rsidR="002B667D" w:rsidRPr="001B124F" w:rsidRDefault="003B0DFC" w:rsidP="001B124F">
      <w:pPr>
        <w:pStyle w:val="a7"/>
        <w:spacing w:line="360" w:lineRule="auto"/>
        <w:jc w:val="right"/>
        <w:rPr>
          <w:sz w:val="28"/>
          <w:szCs w:val="28"/>
          <w:rtl/>
        </w:rPr>
      </w:pPr>
      <w:r>
        <w:rPr>
          <w:rFonts w:hint="cs"/>
          <w:sz w:val="28"/>
          <w:szCs w:val="28"/>
          <w:rtl/>
        </w:rPr>
        <w:t xml:space="preserve"> </w:t>
      </w:r>
      <w:r w:rsidR="00BC2D02">
        <w:rPr>
          <w:rFonts w:hint="cs"/>
          <w:sz w:val="28"/>
          <w:szCs w:val="28"/>
          <w:rtl/>
        </w:rPr>
        <w:t xml:space="preserve"> </w:t>
      </w:r>
    </w:p>
    <w:sectPr w:rsidR="002B667D" w:rsidRPr="001B124F" w:rsidSect="0061775A">
      <w:headerReference w:type="default" r:id="rId8"/>
      <w:pgSz w:w="12240" w:h="15840" w:code="1"/>
      <w:pgMar w:top="1440" w:right="1752"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26" w:rsidRDefault="007B6A26">
      <w:r>
        <w:separator/>
      </w:r>
    </w:p>
  </w:endnote>
  <w:endnote w:type="continuationSeparator" w:id="0">
    <w:p w:rsidR="007B6A26" w:rsidRDefault="007B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26" w:rsidRDefault="007B6A26">
      <w:r>
        <w:separator/>
      </w:r>
    </w:p>
  </w:footnote>
  <w:footnote w:type="continuationSeparator" w:id="0">
    <w:p w:rsidR="007B6A26" w:rsidRDefault="007B6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56" w:rsidRDefault="002D7203" w:rsidP="00CA4256">
    <w:pPr>
      <w:pStyle w:val="a3"/>
      <w:tabs>
        <w:tab w:val="clear" w:pos="8640"/>
        <w:tab w:val="right" w:pos="8820"/>
      </w:tabs>
      <w:ind w:left="-810" w:right="-180"/>
      <w:jc w:val="right"/>
    </w:pPr>
    <w:r>
      <w:rPr>
        <w:noProof/>
        <w:lang w:eastAsia="en-US"/>
      </w:rPr>
      <w:drawing>
        <wp:inline distT="0" distB="0" distL="0" distR="0" wp14:anchorId="082DA467" wp14:editId="5A08AB21">
          <wp:extent cx="5916930" cy="654685"/>
          <wp:effectExtent l="19050" t="0" r="7620" b="0"/>
          <wp:docPr id="1" name="תמונה 1" descr="BW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etterhead"/>
                  <pic:cNvPicPr>
                    <a:picLocks noChangeAspect="1" noChangeArrowheads="1"/>
                  </pic:cNvPicPr>
                </pic:nvPicPr>
                <pic:blipFill>
                  <a:blip r:embed="rId1"/>
                  <a:srcRect/>
                  <a:stretch>
                    <a:fillRect/>
                  </a:stretch>
                </pic:blipFill>
                <pic:spPr bwMode="auto">
                  <a:xfrm>
                    <a:off x="0" y="0"/>
                    <a:ext cx="5916930" cy="6546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A40"/>
    <w:multiLevelType w:val="hybridMultilevel"/>
    <w:tmpl w:val="BB96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6740"/>
    <w:multiLevelType w:val="hybridMultilevel"/>
    <w:tmpl w:val="83BE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673C0"/>
    <w:multiLevelType w:val="hybridMultilevel"/>
    <w:tmpl w:val="AA16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36A4F"/>
    <w:multiLevelType w:val="hybridMultilevel"/>
    <w:tmpl w:val="E066503C"/>
    <w:lvl w:ilvl="0" w:tplc="EDA46A0C">
      <w:start w:val="1"/>
      <w:numFmt w:val="hebrew1"/>
      <w:lvlText w:val="%1."/>
      <w:lvlJc w:val="left"/>
      <w:pPr>
        <w:ind w:left="4830" w:hanging="4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B7786"/>
    <w:multiLevelType w:val="hybridMultilevel"/>
    <w:tmpl w:val="48C06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8251B8"/>
    <w:multiLevelType w:val="hybridMultilevel"/>
    <w:tmpl w:val="65C0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66C33"/>
    <w:multiLevelType w:val="hybridMultilevel"/>
    <w:tmpl w:val="A2B4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2300D"/>
    <w:multiLevelType w:val="hybridMultilevel"/>
    <w:tmpl w:val="962E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47199"/>
    <w:multiLevelType w:val="hybridMultilevel"/>
    <w:tmpl w:val="72521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CA5A56"/>
    <w:multiLevelType w:val="hybridMultilevel"/>
    <w:tmpl w:val="A8D8D1EA"/>
    <w:lvl w:ilvl="0" w:tplc="E6CCC2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D1E08"/>
    <w:multiLevelType w:val="hybridMultilevel"/>
    <w:tmpl w:val="8DC06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650711"/>
    <w:multiLevelType w:val="hybridMultilevel"/>
    <w:tmpl w:val="76762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B6DB9"/>
    <w:multiLevelType w:val="hybridMultilevel"/>
    <w:tmpl w:val="2332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85387"/>
    <w:multiLevelType w:val="hybridMultilevel"/>
    <w:tmpl w:val="8800D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13793C"/>
    <w:multiLevelType w:val="hybridMultilevel"/>
    <w:tmpl w:val="3478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1565BA"/>
    <w:multiLevelType w:val="hybridMultilevel"/>
    <w:tmpl w:val="C032D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5D3164"/>
    <w:multiLevelType w:val="hybridMultilevel"/>
    <w:tmpl w:val="0D6C2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3B4C08"/>
    <w:multiLevelType w:val="hybridMultilevel"/>
    <w:tmpl w:val="4228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15A27"/>
    <w:multiLevelType w:val="hybridMultilevel"/>
    <w:tmpl w:val="E28471A8"/>
    <w:lvl w:ilvl="0" w:tplc="12300B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2"/>
  </w:num>
  <w:num w:numId="4">
    <w:abstractNumId w:val="18"/>
  </w:num>
  <w:num w:numId="5">
    <w:abstractNumId w:val="1"/>
  </w:num>
  <w:num w:numId="6">
    <w:abstractNumId w:val="5"/>
  </w:num>
  <w:num w:numId="7">
    <w:abstractNumId w:val="17"/>
  </w:num>
  <w:num w:numId="8">
    <w:abstractNumId w:val="12"/>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11"/>
  </w:num>
  <w:num w:numId="14">
    <w:abstractNumId w:val="3"/>
  </w:num>
  <w:num w:numId="15">
    <w:abstractNumId w:val="8"/>
  </w:num>
  <w:num w:numId="16">
    <w:abstractNumId w:val="14"/>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56"/>
    <w:rsid w:val="000015F1"/>
    <w:rsid w:val="0001708D"/>
    <w:rsid w:val="00030204"/>
    <w:rsid w:val="00062A01"/>
    <w:rsid w:val="0009621C"/>
    <w:rsid w:val="000C6FA6"/>
    <w:rsid w:val="000F2D1F"/>
    <w:rsid w:val="00102C77"/>
    <w:rsid w:val="00116639"/>
    <w:rsid w:val="00123624"/>
    <w:rsid w:val="00156515"/>
    <w:rsid w:val="0016268B"/>
    <w:rsid w:val="00166153"/>
    <w:rsid w:val="0019273B"/>
    <w:rsid w:val="001A5F89"/>
    <w:rsid w:val="001B124F"/>
    <w:rsid w:val="001C0D33"/>
    <w:rsid w:val="001C6967"/>
    <w:rsid w:val="001E33AE"/>
    <w:rsid w:val="0022445E"/>
    <w:rsid w:val="002270D6"/>
    <w:rsid w:val="00244785"/>
    <w:rsid w:val="00247D49"/>
    <w:rsid w:val="00251CE1"/>
    <w:rsid w:val="00273385"/>
    <w:rsid w:val="00295EB8"/>
    <w:rsid w:val="002B667D"/>
    <w:rsid w:val="002C78A4"/>
    <w:rsid w:val="002D7203"/>
    <w:rsid w:val="002E15FE"/>
    <w:rsid w:val="002E2DDD"/>
    <w:rsid w:val="002F41C0"/>
    <w:rsid w:val="00341EBA"/>
    <w:rsid w:val="00355448"/>
    <w:rsid w:val="003618C4"/>
    <w:rsid w:val="00391AA3"/>
    <w:rsid w:val="003A466A"/>
    <w:rsid w:val="003B0DFC"/>
    <w:rsid w:val="003E56DB"/>
    <w:rsid w:val="00400957"/>
    <w:rsid w:val="00414021"/>
    <w:rsid w:val="00415669"/>
    <w:rsid w:val="00421C5A"/>
    <w:rsid w:val="00432764"/>
    <w:rsid w:val="004328A2"/>
    <w:rsid w:val="004547BA"/>
    <w:rsid w:val="00463DD8"/>
    <w:rsid w:val="00470375"/>
    <w:rsid w:val="00493BB6"/>
    <w:rsid w:val="004A4F6F"/>
    <w:rsid w:val="004B08DC"/>
    <w:rsid w:val="004B4FD4"/>
    <w:rsid w:val="004C49D3"/>
    <w:rsid w:val="004E07DD"/>
    <w:rsid w:val="004E24C7"/>
    <w:rsid w:val="004E640C"/>
    <w:rsid w:val="005005D5"/>
    <w:rsid w:val="0050678F"/>
    <w:rsid w:val="005131CC"/>
    <w:rsid w:val="005257BF"/>
    <w:rsid w:val="00553905"/>
    <w:rsid w:val="00570685"/>
    <w:rsid w:val="00587A2A"/>
    <w:rsid w:val="00591F0D"/>
    <w:rsid w:val="005A1E53"/>
    <w:rsid w:val="00613FF8"/>
    <w:rsid w:val="0061775A"/>
    <w:rsid w:val="00627A68"/>
    <w:rsid w:val="00646993"/>
    <w:rsid w:val="006554F3"/>
    <w:rsid w:val="0066548D"/>
    <w:rsid w:val="00665CA5"/>
    <w:rsid w:val="00667223"/>
    <w:rsid w:val="0067161E"/>
    <w:rsid w:val="00671B01"/>
    <w:rsid w:val="00673EC9"/>
    <w:rsid w:val="00690368"/>
    <w:rsid w:val="00692174"/>
    <w:rsid w:val="00696489"/>
    <w:rsid w:val="006A313F"/>
    <w:rsid w:val="006F0F8A"/>
    <w:rsid w:val="0073284B"/>
    <w:rsid w:val="00732B3B"/>
    <w:rsid w:val="007467AE"/>
    <w:rsid w:val="00762FBA"/>
    <w:rsid w:val="007657A4"/>
    <w:rsid w:val="00785AE6"/>
    <w:rsid w:val="007B6A26"/>
    <w:rsid w:val="007C2589"/>
    <w:rsid w:val="007C38ED"/>
    <w:rsid w:val="007C4B27"/>
    <w:rsid w:val="007C68E3"/>
    <w:rsid w:val="007D1EDA"/>
    <w:rsid w:val="007D3789"/>
    <w:rsid w:val="007E0CA5"/>
    <w:rsid w:val="007F00F4"/>
    <w:rsid w:val="007F3B98"/>
    <w:rsid w:val="008122FF"/>
    <w:rsid w:val="0082592A"/>
    <w:rsid w:val="0083634D"/>
    <w:rsid w:val="00867DBA"/>
    <w:rsid w:val="00877491"/>
    <w:rsid w:val="008875DF"/>
    <w:rsid w:val="008904B8"/>
    <w:rsid w:val="008B7EFF"/>
    <w:rsid w:val="008D1823"/>
    <w:rsid w:val="008E2CF5"/>
    <w:rsid w:val="008F0185"/>
    <w:rsid w:val="008F396D"/>
    <w:rsid w:val="00962923"/>
    <w:rsid w:val="00963CA9"/>
    <w:rsid w:val="00967C23"/>
    <w:rsid w:val="009A7977"/>
    <w:rsid w:val="009B4B6C"/>
    <w:rsid w:val="009C5253"/>
    <w:rsid w:val="009E261B"/>
    <w:rsid w:val="009F14F8"/>
    <w:rsid w:val="009F448F"/>
    <w:rsid w:val="00A37C02"/>
    <w:rsid w:val="00A6779E"/>
    <w:rsid w:val="00A7041B"/>
    <w:rsid w:val="00A7298C"/>
    <w:rsid w:val="00A74516"/>
    <w:rsid w:val="00A765A8"/>
    <w:rsid w:val="00AA60C7"/>
    <w:rsid w:val="00AA7BED"/>
    <w:rsid w:val="00AB5A71"/>
    <w:rsid w:val="00AB5D5D"/>
    <w:rsid w:val="00AC1222"/>
    <w:rsid w:val="00AD7A23"/>
    <w:rsid w:val="00AE2EFB"/>
    <w:rsid w:val="00AE36B8"/>
    <w:rsid w:val="00AF03FE"/>
    <w:rsid w:val="00B20671"/>
    <w:rsid w:val="00B3172D"/>
    <w:rsid w:val="00B32C60"/>
    <w:rsid w:val="00B525BF"/>
    <w:rsid w:val="00BA18CC"/>
    <w:rsid w:val="00BC2D02"/>
    <w:rsid w:val="00BC4F16"/>
    <w:rsid w:val="00BD70E0"/>
    <w:rsid w:val="00BE0B67"/>
    <w:rsid w:val="00BE67C9"/>
    <w:rsid w:val="00BF6B62"/>
    <w:rsid w:val="00C37B7C"/>
    <w:rsid w:val="00C9197E"/>
    <w:rsid w:val="00CA4256"/>
    <w:rsid w:val="00CC34BC"/>
    <w:rsid w:val="00CC77E4"/>
    <w:rsid w:val="00CD2E66"/>
    <w:rsid w:val="00CE0DD5"/>
    <w:rsid w:val="00CF2338"/>
    <w:rsid w:val="00D1071C"/>
    <w:rsid w:val="00D3531E"/>
    <w:rsid w:val="00D558A3"/>
    <w:rsid w:val="00D7186B"/>
    <w:rsid w:val="00DC07FA"/>
    <w:rsid w:val="00DC44C8"/>
    <w:rsid w:val="00DD3042"/>
    <w:rsid w:val="00DD7C24"/>
    <w:rsid w:val="00DF2D91"/>
    <w:rsid w:val="00E029B7"/>
    <w:rsid w:val="00E304A5"/>
    <w:rsid w:val="00E32C1C"/>
    <w:rsid w:val="00E35102"/>
    <w:rsid w:val="00EB51A5"/>
    <w:rsid w:val="00F02407"/>
    <w:rsid w:val="00F17E0D"/>
    <w:rsid w:val="00F416F2"/>
    <w:rsid w:val="00F567D8"/>
    <w:rsid w:val="00F6531B"/>
    <w:rsid w:val="00F7533C"/>
    <w:rsid w:val="00F9159D"/>
    <w:rsid w:val="00FA2BFB"/>
    <w:rsid w:val="00FA7BB7"/>
    <w:rsid w:val="00FC45A5"/>
    <w:rsid w:val="00FD1177"/>
    <w:rsid w:val="00FD2CC2"/>
    <w:rsid w:val="00FD3C92"/>
    <w:rsid w:val="00FE66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92"/>
    <w:rPr>
      <w:sz w:val="24"/>
      <w:lang w:eastAsia="zh-CN"/>
    </w:rPr>
  </w:style>
  <w:style w:type="paragraph" w:styleId="1">
    <w:name w:val="heading 1"/>
    <w:basedOn w:val="a"/>
    <w:next w:val="a"/>
    <w:qFormat/>
    <w:rsid w:val="006554F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C4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3C92"/>
    <w:pPr>
      <w:tabs>
        <w:tab w:val="center" w:pos="4320"/>
        <w:tab w:val="right" w:pos="8640"/>
      </w:tabs>
    </w:pPr>
  </w:style>
  <w:style w:type="paragraph" w:styleId="a4">
    <w:name w:val="footer"/>
    <w:basedOn w:val="a"/>
    <w:rsid w:val="00FD3C92"/>
    <w:pPr>
      <w:tabs>
        <w:tab w:val="center" w:pos="4320"/>
        <w:tab w:val="right" w:pos="8640"/>
      </w:tabs>
    </w:pPr>
  </w:style>
  <w:style w:type="paragraph" w:styleId="a5">
    <w:name w:val="Balloon Text"/>
    <w:basedOn w:val="a"/>
    <w:link w:val="a6"/>
    <w:rsid w:val="00E304A5"/>
    <w:rPr>
      <w:rFonts w:ascii="Tahoma" w:hAnsi="Tahoma" w:cs="Tahoma"/>
      <w:sz w:val="16"/>
      <w:szCs w:val="16"/>
    </w:rPr>
  </w:style>
  <w:style w:type="character" w:customStyle="1" w:styleId="a6">
    <w:name w:val="טקסט בלונים תו"/>
    <w:basedOn w:val="a0"/>
    <w:link w:val="a5"/>
    <w:rsid w:val="00E304A5"/>
    <w:rPr>
      <w:rFonts w:ascii="Tahoma" w:hAnsi="Tahoma" w:cs="Tahoma"/>
      <w:sz w:val="16"/>
      <w:szCs w:val="16"/>
      <w:lang w:eastAsia="zh-CN"/>
    </w:rPr>
  </w:style>
  <w:style w:type="character" w:customStyle="1" w:styleId="20">
    <w:name w:val="כותרת 2 תו"/>
    <w:basedOn w:val="a0"/>
    <w:link w:val="2"/>
    <w:semiHidden/>
    <w:rsid w:val="004C49D3"/>
    <w:rPr>
      <w:rFonts w:asciiTheme="majorHAnsi" w:eastAsiaTheme="majorEastAsia" w:hAnsiTheme="majorHAnsi" w:cstheme="majorBidi"/>
      <w:b/>
      <w:bCs/>
      <w:color w:val="4F81BD" w:themeColor="accent1"/>
      <w:sz w:val="26"/>
      <w:szCs w:val="26"/>
      <w:lang w:eastAsia="zh-CN"/>
    </w:rPr>
  </w:style>
  <w:style w:type="paragraph" w:styleId="a7">
    <w:name w:val="List Paragraph"/>
    <w:basedOn w:val="a"/>
    <w:uiPriority w:val="34"/>
    <w:qFormat/>
    <w:rsid w:val="00FA2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92"/>
    <w:rPr>
      <w:sz w:val="24"/>
      <w:lang w:eastAsia="zh-CN"/>
    </w:rPr>
  </w:style>
  <w:style w:type="paragraph" w:styleId="1">
    <w:name w:val="heading 1"/>
    <w:basedOn w:val="a"/>
    <w:next w:val="a"/>
    <w:qFormat/>
    <w:rsid w:val="006554F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C4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3C92"/>
    <w:pPr>
      <w:tabs>
        <w:tab w:val="center" w:pos="4320"/>
        <w:tab w:val="right" w:pos="8640"/>
      </w:tabs>
    </w:pPr>
  </w:style>
  <w:style w:type="paragraph" w:styleId="a4">
    <w:name w:val="footer"/>
    <w:basedOn w:val="a"/>
    <w:rsid w:val="00FD3C92"/>
    <w:pPr>
      <w:tabs>
        <w:tab w:val="center" w:pos="4320"/>
        <w:tab w:val="right" w:pos="8640"/>
      </w:tabs>
    </w:pPr>
  </w:style>
  <w:style w:type="paragraph" w:styleId="a5">
    <w:name w:val="Balloon Text"/>
    <w:basedOn w:val="a"/>
    <w:link w:val="a6"/>
    <w:rsid w:val="00E304A5"/>
    <w:rPr>
      <w:rFonts w:ascii="Tahoma" w:hAnsi="Tahoma" w:cs="Tahoma"/>
      <w:sz w:val="16"/>
      <w:szCs w:val="16"/>
    </w:rPr>
  </w:style>
  <w:style w:type="character" w:customStyle="1" w:styleId="a6">
    <w:name w:val="טקסט בלונים תו"/>
    <w:basedOn w:val="a0"/>
    <w:link w:val="a5"/>
    <w:rsid w:val="00E304A5"/>
    <w:rPr>
      <w:rFonts w:ascii="Tahoma" w:hAnsi="Tahoma" w:cs="Tahoma"/>
      <w:sz w:val="16"/>
      <w:szCs w:val="16"/>
      <w:lang w:eastAsia="zh-CN"/>
    </w:rPr>
  </w:style>
  <w:style w:type="character" w:customStyle="1" w:styleId="20">
    <w:name w:val="כותרת 2 תו"/>
    <w:basedOn w:val="a0"/>
    <w:link w:val="2"/>
    <w:semiHidden/>
    <w:rsid w:val="004C49D3"/>
    <w:rPr>
      <w:rFonts w:asciiTheme="majorHAnsi" w:eastAsiaTheme="majorEastAsia" w:hAnsiTheme="majorHAnsi" w:cstheme="majorBidi"/>
      <w:b/>
      <w:bCs/>
      <w:color w:val="4F81BD" w:themeColor="accent1"/>
      <w:sz w:val="26"/>
      <w:szCs w:val="26"/>
      <w:lang w:eastAsia="zh-CN"/>
    </w:rPr>
  </w:style>
  <w:style w:type="paragraph" w:styleId="a7">
    <w:name w:val="List Paragraph"/>
    <w:basedOn w:val="a"/>
    <w:uiPriority w:val="34"/>
    <w:qFormat/>
    <w:rsid w:val="00FA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KfarBaruch_Letter.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KfarBaruch_Letter</Template>
  <TotalTime>0</TotalTime>
  <Pages>4</Pages>
  <Words>381</Words>
  <Characters>1910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שנערך ונחתם בכפר ברוך ביום_________ בחודש ___ שנה ____</vt:lpstr>
    </vt:vector>
  </TitlesOfParts>
  <Company>xyz</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שנערך ונחתם בכפר ברוך ביום_________ בחודש ___ שנה ____</dc:title>
  <dc:creator>קובליו</dc:creator>
  <cp:lastModifiedBy>User</cp:lastModifiedBy>
  <cp:revision>3</cp:revision>
  <cp:lastPrinted>2017-10-18T11:23:00Z</cp:lastPrinted>
  <dcterms:created xsi:type="dcterms:W3CDTF">2017-12-11T17:51:00Z</dcterms:created>
  <dcterms:modified xsi:type="dcterms:W3CDTF">2017-12-11T18:04:00Z</dcterms:modified>
</cp:coreProperties>
</file>