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69" w:rsidRPr="00190861" w:rsidRDefault="00190861" w:rsidP="00F60BAA">
      <w:pPr>
        <w:spacing w:after="0" w:line="360" w:lineRule="auto"/>
        <w:ind w:left="-227" w:right="-170"/>
        <w:jc w:val="right"/>
        <w:rPr>
          <w:rFonts w:hint="cs"/>
          <w:sz w:val="20"/>
          <w:szCs w:val="20"/>
          <w:rtl/>
        </w:rPr>
      </w:pPr>
      <w:r w:rsidRPr="00190861">
        <w:rPr>
          <w:rFonts w:hint="cs"/>
          <w:sz w:val="20"/>
          <w:szCs w:val="20"/>
          <w:rtl/>
        </w:rPr>
        <w:t>‏</w:t>
      </w:r>
      <w:r w:rsidRPr="00190861">
        <w:rPr>
          <w:sz w:val="20"/>
          <w:szCs w:val="20"/>
          <w:rtl/>
        </w:rPr>
        <w:t xml:space="preserve">27 </w:t>
      </w:r>
      <w:r w:rsidRPr="00190861">
        <w:rPr>
          <w:rFonts w:hint="cs"/>
          <w:sz w:val="20"/>
          <w:szCs w:val="20"/>
          <w:rtl/>
        </w:rPr>
        <w:t>יוני</w:t>
      </w:r>
      <w:r w:rsidRPr="00190861">
        <w:rPr>
          <w:sz w:val="20"/>
          <w:szCs w:val="20"/>
          <w:rtl/>
        </w:rPr>
        <w:t xml:space="preserve"> 2017</w:t>
      </w:r>
    </w:p>
    <w:p w:rsidR="001347CB" w:rsidRPr="00190861" w:rsidRDefault="00942894" w:rsidP="00F60BAA">
      <w:pPr>
        <w:spacing w:after="0" w:line="360" w:lineRule="auto"/>
        <w:ind w:left="-227" w:right="-170"/>
        <w:jc w:val="center"/>
        <w:rPr>
          <w:rFonts w:hint="cs"/>
          <w:sz w:val="28"/>
          <w:szCs w:val="28"/>
          <w:u w:val="single"/>
          <w:rtl/>
        </w:rPr>
      </w:pPr>
      <w:r w:rsidRPr="00190861">
        <w:rPr>
          <w:rFonts w:hint="cs"/>
          <w:sz w:val="28"/>
          <w:szCs w:val="28"/>
          <w:u w:val="single"/>
          <w:rtl/>
        </w:rPr>
        <w:t>מאירים את בגלבוע</w:t>
      </w:r>
      <w:r w:rsidRPr="00F60BAA">
        <w:rPr>
          <w:rFonts w:hint="cs"/>
          <w:sz w:val="28"/>
          <w:szCs w:val="28"/>
          <w:rtl/>
        </w:rPr>
        <w:t>!</w:t>
      </w:r>
    </w:p>
    <w:p w:rsidR="00942894" w:rsidRPr="00190861" w:rsidRDefault="00942894" w:rsidP="00D96693">
      <w:pPr>
        <w:spacing w:after="0" w:line="360" w:lineRule="auto"/>
        <w:ind w:left="-227" w:right="-170"/>
        <w:jc w:val="center"/>
        <w:rPr>
          <w:sz w:val="28"/>
          <w:szCs w:val="28"/>
          <w:rtl/>
        </w:rPr>
      </w:pPr>
      <w:r w:rsidRPr="00190861">
        <w:rPr>
          <w:rFonts w:hint="cs"/>
          <w:b/>
          <w:bCs/>
          <w:sz w:val="28"/>
          <w:szCs w:val="28"/>
          <w:rtl/>
        </w:rPr>
        <w:t xml:space="preserve">החל פרויקט תקדימי במהלכו יוחלפו כל גופי התאורה בשטח מועצה אזורית הגלבוע; תוך השקעה של כ- </w:t>
      </w:r>
      <w:r w:rsidR="00D96693">
        <w:rPr>
          <w:rFonts w:hint="cs"/>
          <w:b/>
          <w:bCs/>
          <w:sz w:val="28"/>
          <w:szCs w:val="28"/>
          <w:rtl/>
        </w:rPr>
        <w:t>13</w:t>
      </w:r>
      <w:r w:rsidRPr="00190861">
        <w:rPr>
          <w:rFonts w:hint="cs"/>
          <w:b/>
          <w:bCs/>
          <w:sz w:val="28"/>
          <w:szCs w:val="28"/>
          <w:rtl/>
        </w:rPr>
        <w:t xml:space="preserve"> מיליון שקל יוחלפו מעל ל- 6500 גופי תאורה בפנסי תאורה חסכוניים</w:t>
      </w:r>
    </w:p>
    <w:p w:rsidR="00190861" w:rsidRDefault="00190861" w:rsidP="00F60BAA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942894" w:rsidRDefault="00943239" w:rsidP="00943239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>מוא"ז</w:t>
      </w:r>
      <w:r w:rsidR="001347CB">
        <w:rPr>
          <w:rFonts w:cs="Arial"/>
          <w:rtl/>
        </w:rPr>
        <w:t xml:space="preserve"> </w:t>
      </w:r>
      <w:r w:rsidR="001347CB">
        <w:rPr>
          <w:rFonts w:cs="Arial" w:hint="cs"/>
          <w:rtl/>
        </w:rPr>
        <w:t>הגלבוע</w:t>
      </w:r>
      <w:r w:rsidR="001347CB">
        <w:rPr>
          <w:rFonts w:cs="Arial"/>
          <w:rtl/>
        </w:rPr>
        <w:t xml:space="preserve"> </w:t>
      </w:r>
      <w:r w:rsidR="00942894">
        <w:rPr>
          <w:rFonts w:cs="Arial" w:hint="cs"/>
          <w:rtl/>
        </w:rPr>
        <w:t xml:space="preserve">יוצאת השבוע למהלך תקדימי במהלכו </w:t>
      </w:r>
      <w:r w:rsidR="00942894" w:rsidRPr="00942894">
        <w:rPr>
          <w:rFonts w:cs="Arial" w:hint="cs"/>
          <w:rtl/>
        </w:rPr>
        <w:t>תחודש</w:t>
      </w:r>
      <w:r w:rsidR="00942894" w:rsidRPr="00942894">
        <w:rPr>
          <w:rFonts w:cs="Arial"/>
          <w:rtl/>
        </w:rPr>
        <w:t xml:space="preserve"> </w:t>
      </w:r>
      <w:r w:rsidR="00190861">
        <w:rPr>
          <w:rFonts w:cs="Arial" w:hint="cs"/>
          <w:rtl/>
        </w:rPr>
        <w:t>כל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מערכת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תאור</w:t>
      </w:r>
      <w:r w:rsidR="00D96693">
        <w:rPr>
          <w:rFonts w:cs="Arial" w:hint="cs"/>
          <w:rtl/>
        </w:rPr>
        <w:t>ת</w:t>
      </w:r>
      <w:r w:rsidR="00942894" w:rsidRPr="00942894">
        <w:rPr>
          <w:rFonts w:cs="Arial" w:hint="cs"/>
          <w:rtl/>
        </w:rPr>
        <w:t xml:space="preserve"> </w:t>
      </w:r>
      <w:r w:rsidR="00D96693">
        <w:rPr>
          <w:rFonts w:cs="Arial" w:hint="cs"/>
          <w:rtl/>
        </w:rPr>
        <w:t xml:space="preserve">הרחוב </w:t>
      </w:r>
      <w:r w:rsidR="00942894">
        <w:rPr>
          <w:rFonts w:cs="Arial" w:hint="cs"/>
          <w:rtl/>
        </w:rPr>
        <w:t>במועצה ב</w:t>
      </w:r>
      <w:r w:rsidR="00942894" w:rsidRPr="00942894">
        <w:rPr>
          <w:rFonts w:cs="Arial" w:hint="cs"/>
          <w:rtl/>
        </w:rPr>
        <w:t>פנסי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תאורת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/>
        </w:rPr>
        <w:t>LED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חסכוניים</w:t>
      </w:r>
      <w:r w:rsidR="00942894">
        <w:rPr>
          <w:rFonts w:cs="Arial" w:hint="cs"/>
          <w:rtl/>
        </w:rPr>
        <w:t>.</w:t>
      </w:r>
      <w:r w:rsidR="00942894" w:rsidRPr="00942894">
        <w:rPr>
          <w:rFonts w:cs="Arial"/>
          <w:rtl/>
        </w:rPr>
        <w:t xml:space="preserve"> </w:t>
      </w:r>
      <w:r w:rsidR="002A3514">
        <w:rPr>
          <w:rFonts w:cs="Arial" w:hint="cs"/>
          <w:rtl/>
        </w:rPr>
        <w:t xml:space="preserve">פרויקט זה </w:t>
      </w:r>
      <w:r w:rsidR="00190861">
        <w:rPr>
          <w:rFonts w:cs="Arial" w:hint="cs"/>
          <w:rtl/>
        </w:rPr>
        <w:t xml:space="preserve">הוא </w:t>
      </w:r>
      <w:r w:rsidR="00942894">
        <w:rPr>
          <w:rFonts w:cs="Arial" w:hint="cs"/>
          <w:rtl/>
        </w:rPr>
        <w:t xml:space="preserve">חלק ממהלך משמעותי </w:t>
      </w:r>
      <w:r w:rsidR="00D96693">
        <w:rPr>
          <w:rFonts w:cs="Arial" w:hint="cs"/>
          <w:rtl/>
        </w:rPr>
        <w:t xml:space="preserve">שמובילה המועצה לטובת שיפור </w:t>
      </w:r>
      <w:r w:rsidR="00942894" w:rsidRPr="00942894">
        <w:rPr>
          <w:rFonts w:cs="Arial" w:hint="cs"/>
          <w:rtl/>
        </w:rPr>
        <w:t>תאורת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רחוב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לקויה</w:t>
      </w:r>
      <w:r w:rsidR="00190861">
        <w:rPr>
          <w:rFonts w:cs="Arial" w:hint="cs"/>
          <w:rtl/>
        </w:rPr>
        <w:t>,</w:t>
      </w:r>
      <w:r w:rsidR="00942894" w:rsidRPr="00942894">
        <w:rPr>
          <w:rFonts w:cs="Arial" w:hint="cs"/>
          <w:rtl/>
        </w:rPr>
        <w:t xml:space="preserve"> </w:t>
      </w:r>
      <w:r w:rsidR="00942894">
        <w:rPr>
          <w:rFonts w:cs="Arial" w:hint="cs"/>
          <w:rtl/>
        </w:rPr>
        <w:t xml:space="preserve">ולמען </w:t>
      </w:r>
      <w:r w:rsidR="00942894" w:rsidRPr="00942894">
        <w:rPr>
          <w:rFonts w:cs="Arial" w:hint="cs"/>
          <w:rtl/>
        </w:rPr>
        <w:t>התייעלות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אנרגטית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וחדשנות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טכנולוגית</w:t>
      </w:r>
      <w:r w:rsidR="00942894">
        <w:rPr>
          <w:rFonts w:cs="Arial" w:hint="cs"/>
          <w:rtl/>
        </w:rPr>
        <w:t>.</w:t>
      </w:r>
      <w:r w:rsidR="00C32065" w:rsidRPr="00C32065">
        <w:rPr>
          <w:rFonts w:hint="cs"/>
          <w:rtl/>
        </w:rPr>
        <w:t xml:space="preserve"> </w:t>
      </w:r>
      <w:r w:rsidR="00C32065">
        <w:rPr>
          <w:rFonts w:cs="Arial" w:hint="cs"/>
          <w:rtl/>
        </w:rPr>
        <w:t>ב</w:t>
      </w:r>
      <w:r w:rsidR="00C32065" w:rsidRPr="00C32065">
        <w:rPr>
          <w:rFonts w:cs="Arial" w:hint="cs"/>
          <w:rtl/>
        </w:rPr>
        <w:t>סופו</w:t>
      </w:r>
      <w:r w:rsidR="00C32065" w:rsidRPr="00C32065">
        <w:rPr>
          <w:rFonts w:cs="Arial"/>
          <w:rtl/>
        </w:rPr>
        <w:t xml:space="preserve">, </w:t>
      </w:r>
      <w:r w:rsidR="00C32065" w:rsidRPr="00C32065">
        <w:rPr>
          <w:rFonts w:cs="Arial" w:hint="cs"/>
          <w:rtl/>
        </w:rPr>
        <w:t>צפוי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ה</w:t>
      </w:r>
      <w:r w:rsidR="00C32065">
        <w:rPr>
          <w:rFonts w:cs="Arial" w:hint="cs"/>
          <w:rtl/>
        </w:rPr>
        <w:t xml:space="preserve">פרויקט </w:t>
      </w:r>
      <w:r w:rsidR="00C32065" w:rsidRPr="00C32065">
        <w:rPr>
          <w:rFonts w:cs="Arial" w:hint="cs"/>
          <w:rtl/>
        </w:rPr>
        <w:t>ל</w:t>
      </w:r>
      <w:r>
        <w:rPr>
          <w:rFonts w:cs="Arial" w:hint="cs"/>
          <w:rtl/>
        </w:rPr>
        <w:t xml:space="preserve">גלם </w:t>
      </w:r>
      <w:r w:rsidR="00C32065" w:rsidRPr="00C32065">
        <w:rPr>
          <w:rFonts w:cs="Arial" w:hint="cs"/>
          <w:rtl/>
        </w:rPr>
        <w:t>חיסכון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של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כ</w:t>
      </w:r>
      <w:r w:rsidR="00C32065" w:rsidRPr="00C32065">
        <w:rPr>
          <w:rFonts w:cs="Arial"/>
          <w:rtl/>
        </w:rPr>
        <w:t xml:space="preserve">-50% </w:t>
      </w:r>
      <w:r w:rsidR="00C32065" w:rsidRPr="00C32065">
        <w:rPr>
          <w:rFonts w:cs="Arial" w:hint="cs"/>
          <w:rtl/>
        </w:rPr>
        <w:t>בהוצאות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החשמל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השנתיות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של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ה</w:t>
      </w:r>
      <w:r w:rsidR="00C32065">
        <w:rPr>
          <w:rFonts w:cs="Arial" w:hint="cs"/>
          <w:rtl/>
        </w:rPr>
        <w:t>מועצה</w:t>
      </w:r>
      <w:r w:rsidR="00D96693">
        <w:rPr>
          <w:rFonts w:cs="Arial" w:hint="cs"/>
          <w:rtl/>
        </w:rPr>
        <w:t>, לשיפור דרמטי בתאורת היישובים וביטחון התושבים.</w:t>
      </w:r>
    </w:p>
    <w:p w:rsidR="00190861" w:rsidRDefault="00190861" w:rsidP="00F60BAA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942894" w:rsidRDefault="002A3514" w:rsidP="00943239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>המבצע צפוי ל</w:t>
      </w:r>
      <w:r w:rsidR="00C32065">
        <w:rPr>
          <w:rFonts w:cs="Arial" w:hint="cs"/>
          <w:rtl/>
        </w:rPr>
        <w:t>התפרס על פני כ</w:t>
      </w:r>
      <w:r>
        <w:rPr>
          <w:rFonts w:cs="Arial" w:hint="cs"/>
          <w:rtl/>
        </w:rPr>
        <w:t>חצי שנה</w:t>
      </w:r>
      <w:r w:rsidR="00C32065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במהלכה יוחלפו למעלה מ-6500 </w:t>
      </w:r>
      <w:r w:rsidR="00942894" w:rsidRPr="00942894">
        <w:rPr>
          <w:rFonts w:cs="Arial" w:hint="cs"/>
          <w:rtl/>
        </w:rPr>
        <w:t>פנסי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רחוב</w:t>
      </w:r>
      <w:r>
        <w:rPr>
          <w:rFonts w:cs="Arial" w:hint="cs"/>
          <w:rtl/>
        </w:rPr>
        <w:t>,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גופי תאורה ישנים המאירים את </w:t>
      </w:r>
      <w:r w:rsidR="00942894" w:rsidRPr="00942894">
        <w:rPr>
          <w:rFonts w:cs="Arial" w:hint="cs"/>
          <w:rtl/>
        </w:rPr>
        <w:t>השטחים</w:t>
      </w:r>
      <w:r w:rsidR="00942894" w:rsidRPr="00942894">
        <w:rPr>
          <w:rFonts w:cs="Arial"/>
          <w:rtl/>
        </w:rPr>
        <w:t xml:space="preserve"> </w:t>
      </w:r>
      <w:r w:rsidR="00942894" w:rsidRPr="00942894">
        <w:rPr>
          <w:rFonts w:cs="Arial" w:hint="cs"/>
          <w:rtl/>
        </w:rPr>
        <w:t>הציבוריים</w:t>
      </w:r>
      <w:r>
        <w:rPr>
          <w:rFonts w:cs="Arial" w:hint="cs"/>
          <w:rtl/>
        </w:rPr>
        <w:t xml:space="preserve"> ברחבי המועצה</w:t>
      </w:r>
      <w:r w:rsidR="00942894" w:rsidRPr="00942894">
        <w:rPr>
          <w:rFonts w:cs="Arial"/>
          <w:rtl/>
        </w:rPr>
        <w:t>.</w:t>
      </w:r>
      <w:r w:rsidRPr="002A3514">
        <w:rPr>
          <w:rFonts w:hint="cs"/>
          <w:rtl/>
        </w:rPr>
        <w:t xml:space="preserve"> </w:t>
      </w:r>
      <w:r w:rsidR="00D96693">
        <w:rPr>
          <w:rFonts w:hint="cs"/>
          <w:rtl/>
        </w:rPr>
        <w:t>ה</w:t>
      </w:r>
      <w:r w:rsidRPr="002A3514">
        <w:rPr>
          <w:rFonts w:cs="Arial" w:hint="cs"/>
          <w:rtl/>
        </w:rPr>
        <w:t>מערכת</w:t>
      </w:r>
      <w:r w:rsidRPr="002A3514">
        <w:rPr>
          <w:rFonts w:cs="Arial"/>
          <w:rtl/>
        </w:rPr>
        <w:t xml:space="preserve"> </w:t>
      </w:r>
      <w:r w:rsidR="00D96693">
        <w:rPr>
          <w:rFonts w:cs="Arial" w:hint="cs"/>
          <w:rtl/>
        </w:rPr>
        <w:t xml:space="preserve">החדשנית </w:t>
      </w:r>
      <w:r>
        <w:rPr>
          <w:rFonts w:cs="Arial" w:hint="cs"/>
          <w:rtl/>
        </w:rPr>
        <w:t>טומנת בחובה יתרונות מרובים</w:t>
      </w:r>
      <w:r w:rsidR="00C32065">
        <w:rPr>
          <w:rFonts w:cs="Arial" w:hint="cs"/>
          <w:rtl/>
        </w:rPr>
        <w:t>, כאשר מעבר ל</w:t>
      </w:r>
      <w:r>
        <w:rPr>
          <w:rFonts w:cs="Arial" w:hint="cs"/>
          <w:rtl/>
        </w:rPr>
        <w:t xml:space="preserve">חסכון </w:t>
      </w:r>
      <w:r w:rsidR="00D96693">
        <w:rPr>
          <w:rFonts w:cs="Arial" w:hint="cs"/>
          <w:rtl/>
        </w:rPr>
        <w:t xml:space="preserve">ולשיפור </w:t>
      </w:r>
      <w:r w:rsidR="00C32065">
        <w:rPr>
          <w:rFonts w:cs="Arial" w:hint="cs"/>
          <w:rtl/>
        </w:rPr>
        <w:t>ה</w:t>
      </w:r>
      <w:r>
        <w:rPr>
          <w:rFonts w:cs="Arial" w:hint="cs"/>
          <w:rtl/>
        </w:rPr>
        <w:t>דרמטי בצריכת החשמל</w:t>
      </w:r>
      <w:r w:rsidR="00D96693">
        <w:rPr>
          <w:rFonts w:cs="Arial" w:hint="cs"/>
          <w:rtl/>
        </w:rPr>
        <w:t xml:space="preserve"> ובתאור</w:t>
      </w:r>
      <w:r w:rsidR="00943239">
        <w:rPr>
          <w:rFonts w:cs="Arial" w:hint="cs"/>
          <w:rtl/>
        </w:rPr>
        <w:t>ה עצמה</w:t>
      </w:r>
      <w:r>
        <w:rPr>
          <w:rFonts w:cs="Arial" w:hint="cs"/>
          <w:rtl/>
        </w:rPr>
        <w:t xml:space="preserve">, </w:t>
      </w:r>
      <w:r w:rsidR="00C32065">
        <w:rPr>
          <w:rFonts w:cs="Arial" w:hint="cs"/>
          <w:rtl/>
        </w:rPr>
        <w:t xml:space="preserve">תהיה </w:t>
      </w:r>
      <w:r w:rsidR="00D96693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תאורה </w:t>
      </w:r>
      <w:r w:rsidR="00C32065">
        <w:rPr>
          <w:rFonts w:cs="Arial" w:hint="cs"/>
          <w:rtl/>
        </w:rPr>
        <w:t xml:space="preserve">בעלת </w:t>
      </w:r>
      <w:r>
        <w:rPr>
          <w:rFonts w:cs="Arial" w:hint="cs"/>
          <w:rtl/>
        </w:rPr>
        <w:t xml:space="preserve">אורך חיים ארוך יותר, ותחזוקה חסכונית ביותר לאחר ההתקנה. בנוסף לכך תהיה זו </w:t>
      </w:r>
      <w:r w:rsidRPr="002A3514">
        <w:rPr>
          <w:rFonts w:cs="Arial" w:hint="cs"/>
          <w:rtl/>
        </w:rPr>
        <w:t>מערכת</w:t>
      </w:r>
      <w:r w:rsidRPr="002A3514">
        <w:rPr>
          <w:rFonts w:cs="Arial"/>
          <w:rtl/>
        </w:rPr>
        <w:t xml:space="preserve"> </w:t>
      </w:r>
      <w:r w:rsidRPr="002A3514">
        <w:rPr>
          <w:rFonts w:cs="Arial" w:hint="cs"/>
          <w:rtl/>
        </w:rPr>
        <w:t>חכמה</w:t>
      </w:r>
      <w:r>
        <w:rPr>
          <w:rFonts w:cs="Arial" w:hint="cs"/>
          <w:rtl/>
        </w:rPr>
        <w:t xml:space="preserve"> ש</w:t>
      </w:r>
      <w:r w:rsidRPr="002A3514">
        <w:rPr>
          <w:rFonts w:cs="Arial" w:hint="cs"/>
          <w:rtl/>
        </w:rPr>
        <w:t>תאפשר</w:t>
      </w:r>
      <w:r w:rsidRPr="002A3514">
        <w:rPr>
          <w:rFonts w:cs="Arial"/>
          <w:rtl/>
        </w:rPr>
        <w:t xml:space="preserve"> </w:t>
      </w:r>
      <w:r w:rsidRPr="002A3514">
        <w:rPr>
          <w:rFonts w:cs="Arial" w:hint="cs"/>
          <w:rtl/>
        </w:rPr>
        <w:t>שליטה</w:t>
      </w:r>
      <w:r w:rsidRPr="002A3514">
        <w:rPr>
          <w:rFonts w:cs="Arial"/>
          <w:rtl/>
        </w:rPr>
        <w:t xml:space="preserve"> </w:t>
      </w:r>
      <w:r w:rsidRPr="002A3514">
        <w:rPr>
          <w:rFonts w:cs="Arial" w:hint="cs"/>
          <w:rtl/>
        </w:rPr>
        <w:t>ובקרה</w:t>
      </w:r>
      <w:r w:rsidRPr="002A3514">
        <w:rPr>
          <w:rFonts w:cs="Arial"/>
          <w:rtl/>
        </w:rPr>
        <w:t xml:space="preserve"> </w:t>
      </w:r>
      <w:r w:rsidRPr="002A3514">
        <w:rPr>
          <w:rFonts w:cs="Arial" w:hint="cs"/>
          <w:rtl/>
        </w:rPr>
        <w:t>מרחוק</w:t>
      </w:r>
      <w:r w:rsidRPr="002A3514">
        <w:rPr>
          <w:rFonts w:cs="Arial"/>
          <w:rtl/>
        </w:rPr>
        <w:t xml:space="preserve"> </w:t>
      </w:r>
      <w:r w:rsidRPr="002A3514">
        <w:rPr>
          <w:rFonts w:cs="Arial" w:hint="cs"/>
          <w:rtl/>
        </w:rPr>
        <w:t>לצורך</w:t>
      </w:r>
      <w:r w:rsidRPr="002A3514">
        <w:rPr>
          <w:rFonts w:cs="Arial"/>
          <w:rtl/>
        </w:rPr>
        <w:t xml:space="preserve"> </w:t>
      </w:r>
      <w:r w:rsidRPr="002A3514">
        <w:rPr>
          <w:rFonts w:cs="Arial" w:hint="cs"/>
          <w:rtl/>
        </w:rPr>
        <w:t>מיטוב</w:t>
      </w:r>
      <w:r w:rsidRPr="002A3514">
        <w:rPr>
          <w:rFonts w:cs="Arial"/>
          <w:rtl/>
        </w:rPr>
        <w:t xml:space="preserve"> </w:t>
      </w:r>
      <w:r w:rsidRPr="002A3514">
        <w:rPr>
          <w:rFonts w:cs="Arial" w:hint="cs"/>
          <w:rtl/>
        </w:rPr>
        <w:t>התאורה</w:t>
      </w:r>
      <w:r w:rsidRPr="002A3514">
        <w:rPr>
          <w:rFonts w:cs="Arial"/>
          <w:rtl/>
        </w:rPr>
        <w:t xml:space="preserve"> </w:t>
      </w:r>
      <w:r w:rsidRPr="002A3514">
        <w:rPr>
          <w:rFonts w:cs="Arial" w:hint="cs"/>
          <w:rtl/>
        </w:rPr>
        <w:t>והחיסכון</w:t>
      </w:r>
      <w:r w:rsidR="00D96693">
        <w:rPr>
          <w:rFonts w:cs="Arial" w:hint="cs"/>
          <w:rtl/>
        </w:rPr>
        <w:t>, ואף תכלול מצלמות וטכנולוגיה מתקדמת.</w:t>
      </w:r>
    </w:p>
    <w:p w:rsidR="00190861" w:rsidRDefault="00190861" w:rsidP="00F60BAA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942894" w:rsidRDefault="003C6F79" w:rsidP="00D96693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>עובד נור, ראש המועצה: "</w:t>
      </w:r>
      <w:r w:rsidR="00D96693">
        <w:rPr>
          <w:rFonts w:cs="Arial" w:hint="cs"/>
          <w:rtl/>
        </w:rPr>
        <w:t>במסגרת השירות</w:t>
      </w:r>
      <w:r>
        <w:rPr>
          <w:rFonts w:cs="Arial" w:hint="cs"/>
          <w:rtl/>
        </w:rPr>
        <w:t xml:space="preserve"> </w:t>
      </w:r>
      <w:r w:rsidR="00D96693">
        <w:rPr>
          <w:rFonts w:cs="Arial" w:hint="cs"/>
          <w:rtl/>
        </w:rPr>
        <w:t>לתושב</w:t>
      </w:r>
      <w:r w:rsidR="00943239">
        <w:rPr>
          <w:rFonts w:cs="Arial" w:hint="cs"/>
          <w:rtl/>
        </w:rPr>
        <w:t>,</w:t>
      </w:r>
      <w:r w:rsidR="00D96693">
        <w:rPr>
          <w:rFonts w:cs="Arial" w:hint="cs"/>
          <w:rtl/>
        </w:rPr>
        <w:t xml:space="preserve"> </w:t>
      </w:r>
      <w:r w:rsidRPr="003C6F79">
        <w:rPr>
          <w:rFonts w:cs="Arial" w:hint="cs"/>
          <w:rtl/>
        </w:rPr>
        <w:t>שמה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לעצמה</w:t>
      </w:r>
      <w:r w:rsidRPr="003C6F79">
        <w:rPr>
          <w:rFonts w:cs="Arial"/>
          <w:rtl/>
        </w:rPr>
        <w:t xml:space="preserve"> </w:t>
      </w:r>
      <w:r w:rsidR="00D96693">
        <w:rPr>
          <w:rFonts w:cs="Arial" w:hint="cs"/>
          <w:rtl/>
        </w:rPr>
        <w:t xml:space="preserve">המועצה </w:t>
      </w:r>
      <w:r w:rsidRPr="003C6F79">
        <w:rPr>
          <w:rFonts w:cs="Arial" w:hint="cs"/>
          <w:rtl/>
        </w:rPr>
        <w:t>כמטרה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ל</w:t>
      </w:r>
      <w:r w:rsidR="00D96693">
        <w:rPr>
          <w:rFonts w:cs="Arial" w:hint="cs"/>
          <w:rtl/>
        </w:rPr>
        <w:t>פעול לשיפור איכות החיים של התושבים</w:t>
      </w:r>
      <w:r>
        <w:rPr>
          <w:rFonts w:cs="Arial" w:hint="cs"/>
          <w:rtl/>
        </w:rPr>
        <w:t>,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כאשר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שדרוג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תאורת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הרחוב</w:t>
      </w:r>
      <w:r w:rsidRPr="003C6F79">
        <w:rPr>
          <w:rFonts w:hint="cs"/>
          <w:rtl/>
        </w:rPr>
        <w:t xml:space="preserve"> </w:t>
      </w:r>
      <w:r w:rsidR="00D96693">
        <w:rPr>
          <w:rFonts w:cs="Arial" w:hint="cs"/>
          <w:rtl/>
        </w:rPr>
        <w:t xml:space="preserve">ובטחון היישובים </w:t>
      </w:r>
      <w:r>
        <w:rPr>
          <w:rFonts w:cs="Arial" w:hint="cs"/>
          <w:rtl/>
        </w:rPr>
        <w:t xml:space="preserve">הינו </w:t>
      </w:r>
      <w:r w:rsidRPr="003C6F79">
        <w:rPr>
          <w:rFonts w:cs="Arial" w:hint="cs"/>
          <w:rtl/>
        </w:rPr>
        <w:t>מרכיב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חשוב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בכך</w:t>
      </w:r>
      <w:r>
        <w:rPr>
          <w:rFonts w:cs="Arial" w:hint="cs"/>
          <w:rtl/>
        </w:rPr>
        <w:t>.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הפרויקט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לכשיושלם</w:t>
      </w:r>
      <w:r w:rsidRPr="003C6F79">
        <w:rPr>
          <w:rFonts w:cs="Arial"/>
          <w:rtl/>
        </w:rPr>
        <w:t xml:space="preserve">, </w:t>
      </w:r>
      <w:r w:rsidRPr="003C6F79">
        <w:rPr>
          <w:rFonts w:cs="Arial" w:hint="cs"/>
          <w:rtl/>
        </w:rPr>
        <w:t>יביא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לחיסכון</w:t>
      </w:r>
      <w:r w:rsidRPr="003C6F79">
        <w:rPr>
          <w:rFonts w:cs="Arial"/>
          <w:rtl/>
        </w:rPr>
        <w:t xml:space="preserve"> </w:t>
      </w:r>
      <w:r w:rsidR="00D96693">
        <w:rPr>
          <w:rFonts w:cs="Arial" w:hint="cs"/>
          <w:rtl/>
        </w:rPr>
        <w:t xml:space="preserve">דרמטי </w:t>
      </w:r>
      <w:r w:rsidRPr="003C6F79">
        <w:rPr>
          <w:rFonts w:cs="Arial" w:hint="cs"/>
          <w:rtl/>
        </w:rPr>
        <w:t>בצריכת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החשמל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ולשיפור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התאורה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והחזות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ביישובים</w:t>
      </w:r>
      <w:r w:rsidRPr="003C6F79">
        <w:rPr>
          <w:rFonts w:cs="Arial"/>
          <w:rtl/>
        </w:rPr>
        <w:t>.</w:t>
      </w:r>
      <w:r w:rsidRPr="003C6F79">
        <w:rPr>
          <w:rFonts w:hint="cs"/>
          <w:rtl/>
        </w:rPr>
        <w:t xml:space="preserve"> </w:t>
      </w:r>
      <w:r>
        <w:rPr>
          <w:rFonts w:hint="cs"/>
          <w:rtl/>
        </w:rPr>
        <w:t xml:space="preserve">יותר מכול פרויקט זה </w:t>
      </w:r>
      <w:r w:rsidRPr="003C6F79">
        <w:rPr>
          <w:rFonts w:cs="Arial" w:hint="cs"/>
          <w:rtl/>
        </w:rPr>
        <w:t>יסייע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ל</w:t>
      </w:r>
      <w:r>
        <w:rPr>
          <w:rFonts w:cs="Arial" w:hint="cs"/>
          <w:rtl/>
        </w:rPr>
        <w:t>תושבי המועצה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וזו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המטרה</w:t>
      </w:r>
      <w:r w:rsidRPr="003C6F79">
        <w:rPr>
          <w:rFonts w:cs="Arial"/>
          <w:rtl/>
        </w:rPr>
        <w:t xml:space="preserve"> </w:t>
      </w:r>
      <w:r w:rsidRPr="003C6F79">
        <w:rPr>
          <w:rFonts w:cs="Arial" w:hint="cs"/>
          <w:rtl/>
        </w:rPr>
        <w:t>העיקרית״</w:t>
      </w:r>
      <w:r w:rsidRPr="003C6F79">
        <w:rPr>
          <w:rFonts w:cs="Arial"/>
          <w:rtl/>
        </w:rPr>
        <w:t>.</w:t>
      </w:r>
    </w:p>
    <w:p w:rsidR="00190861" w:rsidRDefault="00190861" w:rsidP="00F60BAA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3C6F79" w:rsidRDefault="001347CB" w:rsidP="00FB15DD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>מערך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 w:rsidR="003C6F79">
        <w:rPr>
          <w:rFonts w:cs="Arial" w:hint="cs"/>
          <w:rtl/>
        </w:rPr>
        <w:t xml:space="preserve"> בגלבוע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נתרן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מיושן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חסכוני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מהמקומות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איננה</w:t>
      </w:r>
      <w:r>
        <w:rPr>
          <w:rFonts w:cs="Arial"/>
          <w:rtl/>
        </w:rPr>
        <w:t xml:space="preserve"> </w:t>
      </w:r>
      <w:r w:rsidR="00FB15DD">
        <w:rPr>
          <w:rFonts w:cs="Arial" w:hint="cs"/>
          <w:rtl/>
        </w:rPr>
        <w:t xml:space="preserve">רציפה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מיטבית</w:t>
      </w:r>
      <w:r>
        <w:rPr>
          <w:rFonts w:cs="Arial"/>
          <w:rtl/>
        </w:rPr>
        <w:t>.</w:t>
      </w:r>
      <w:r w:rsidR="003C6F79">
        <w:rPr>
          <w:rFonts w:hint="cs"/>
          <w:rtl/>
        </w:rPr>
        <w:t xml:space="preserve"> עלות הפרויקט מוערכת </w:t>
      </w:r>
      <w:proofErr w:type="spellStart"/>
      <w:r w:rsidR="003C6F79">
        <w:rPr>
          <w:rFonts w:hint="cs"/>
          <w:rtl/>
        </w:rPr>
        <w:t>בכ</w:t>
      </w:r>
      <w:proofErr w:type="spellEnd"/>
      <w:r w:rsidR="003C6F79">
        <w:rPr>
          <w:rFonts w:hint="cs"/>
          <w:rtl/>
        </w:rPr>
        <w:t xml:space="preserve">- </w:t>
      </w:r>
      <w:r w:rsidR="00FB15DD">
        <w:rPr>
          <w:rFonts w:hint="cs"/>
          <w:rtl/>
        </w:rPr>
        <w:t>13</w:t>
      </w:r>
      <w:r w:rsidR="003C6F79">
        <w:rPr>
          <w:rFonts w:hint="cs"/>
          <w:rtl/>
        </w:rPr>
        <w:t xml:space="preserve"> מיליון שקל, ולצורך כך התקשרה המועצה </w:t>
      </w:r>
      <w:r w:rsidR="003C6F79">
        <w:rPr>
          <w:rFonts w:cs="Arial" w:hint="cs"/>
          <w:rtl/>
        </w:rPr>
        <w:t>עם יזם מנוסה</w:t>
      </w:r>
      <w:r w:rsidR="003C6F79" w:rsidRPr="003C6F79">
        <w:rPr>
          <w:rFonts w:hint="cs"/>
          <w:rtl/>
        </w:rPr>
        <w:t xml:space="preserve"> </w:t>
      </w:r>
      <w:r w:rsidR="003C6F79">
        <w:rPr>
          <w:rFonts w:cs="Arial" w:hint="cs"/>
          <w:rtl/>
        </w:rPr>
        <w:t>בשיטת "</w:t>
      </w:r>
      <w:r w:rsidR="003C6F79" w:rsidRPr="003C6F79">
        <w:rPr>
          <w:rFonts w:cs="Arial" w:hint="cs"/>
          <w:rtl/>
        </w:rPr>
        <w:t>בנה</w:t>
      </w:r>
      <w:r w:rsidR="003C6F79" w:rsidRPr="003C6F79">
        <w:rPr>
          <w:rFonts w:cs="Arial"/>
          <w:rtl/>
        </w:rPr>
        <w:t>-</w:t>
      </w:r>
      <w:r w:rsidR="003C6F79" w:rsidRPr="003C6F79">
        <w:rPr>
          <w:rFonts w:cs="Arial" w:hint="cs"/>
          <w:rtl/>
        </w:rPr>
        <w:t>הפעל</w:t>
      </w:r>
      <w:r w:rsidR="003C6F79" w:rsidRPr="003C6F79">
        <w:rPr>
          <w:rFonts w:cs="Arial"/>
          <w:rtl/>
        </w:rPr>
        <w:t>-</w:t>
      </w:r>
      <w:r w:rsidR="003C6F79" w:rsidRPr="003C6F79">
        <w:rPr>
          <w:rFonts w:cs="Arial" w:hint="cs"/>
          <w:rtl/>
        </w:rPr>
        <w:t>העבר</w:t>
      </w:r>
      <w:r w:rsidR="003C6F79">
        <w:rPr>
          <w:rFonts w:cs="Arial" w:hint="cs"/>
          <w:rtl/>
        </w:rPr>
        <w:t>"</w:t>
      </w:r>
      <w:r w:rsidR="003C6F79" w:rsidRPr="003C6F79">
        <w:rPr>
          <w:rFonts w:cs="Arial"/>
          <w:rtl/>
        </w:rPr>
        <w:t xml:space="preserve"> (</w:t>
      </w:r>
      <w:r w:rsidR="003C6F79" w:rsidRPr="003C6F79">
        <w:rPr>
          <w:rFonts w:cs="Arial"/>
        </w:rPr>
        <w:t>BOT</w:t>
      </w:r>
      <w:r w:rsidR="003C6F79" w:rsidRPr="003C6F79">
        <w:rPr>
          <w:rFonts w:cs="Arial"/>
          <w:rtl/>
        </w:rPr>
        <w:t xml:space="preserve">), </w:t>
      </w:r>
      <w:r w:rsidR="003C6F79">
        <w:rPr>
          <w:rFonts w:cs="Arial" w:hint="cs"/>
          <w:rtl/>
        </w:rPr>
        <w:t xml:space="preserve">כאשר עלויות </w:t>
      </w:r>
      <w:r w:rsidR="00C32065">
        <w:rPr>
          <w:rFonts w:cs="Arial" w:hint="cs"/>
          <w:rtl/>
        </w:rPr>
        <w:t>החיסכון</w:t>
      </w:r>
      <w:r w:rsidR="003C6F79">
        <w:rPr>
          <w:rFonts w:cs="Arial" w:hint="cs"/>
          <w:rtl/>
        </w:rPr>
        <w:t xml:space="preserve"> הניכר בהוצאות החש</w:t>
      </w:r>
      <w:r w:rsidR="00C32065">
        <w:rPr>
          <w:rFonts w:cs="Arial" w:hint="cs"/>
          <w:rtl/>
        </w:rPr>
        <w:t>מ</w:t>
      </w:r>
      <w:r w:rsidR="003C6F79">
        <w:rPr>
          <w:rFonts w:cs="Arial" w:hint="cs"/>
          <w:rtl/>
        </w:rPr>
        <w:t>ל</w:t>
      </w:r>
      <w:r w:rsidR="00190861">
        <w:rPr>
          <w:rFonts w:cs="Arial" w:hint="cs"/>
          <w:rtl/>
        </w:rPr>
        <w:t>,</w:t>
      </w:r>
      <w:r w:rsidR="003C6F79">
        <w:rPr>
          <w:rFonts w:cs="Arial" w:hint="cs"/>
          <w:rtl/>
        </w:rPr>
        <w:t xml:space="preserve"> יממנו את עלויות התקנת גופי התאורה החדשים, ו</w:t>
      </w:r>
      <w:r w:rsidR="00C32065">
        <w:rPr>
          <w:rFonts w:cs="Arial" w:hint="cs"/>
          <w:rtl/>
        </w:rPr>
        <w:t xml:space="preserve">אילו </w:t>
      </w:r>
      <w:r w:rsidR="003C6F79">
        <w:rPr>
          <w:rFonts w:cs="Arial" w:hint="cs"/>
          <w:rtl/>
        </w:rPr>
        <w:t>היזם ימשיך ל</w:t>
      </w:r>
      <w:r w:rsidR="003C6F79" w:rsidRPr="003C6F79">
        <w:rPr>
          <w:rFonts w:cs="Arial" w:hint="cs"/>
          <w:rtl/>
        </w:rPr>
        <w:t>תפעל</w:t>
      </w:r>
      <w:r w:rsidR="003C6F79" w:rsidRPr="003C6F79">
        <w:rPr>
          <w:rFonts w:cs="Arial"/>
          <w:rtl/>
        </w:rPr>
        <w:t xml:space="preserve"> </w:t>
      </w:r>
      <w:r w:rsidR="003C6F79" w:rsidRPr="003C6F79">
        <w:rPr>
          <w:rFonts w:cs="Arial" w:hint="cs"/>
          <w:rtl/>
        </w:rPr>
        <w:t>ו</w:t>
      </w:r>
      <w:r w:rsidR="003C6F79">
        <w:rPr>
          <w:rFonts w:cs="Arial" w:hint="cs"/>
          <w:rtl/>
        </w:rPr>
        <w:t>ל</w:t>
      </w:r>
      <w:r w:rsidR="003C6F79" w:rsidRPr="003C6F79">
        <w:rPr>
          <w:rFonts w:cs="Arial" w:hint="cs"/>
          <w:rtl/>
        </w:rPr>
        <w:t>תחזק</w:t>
      </w:r>
      <w:r w:rsidR="003C6F79">
        <w:rPr>
          <w:rFonts w:cs="Arial" w:hint="cs"/>
          <w:rtl/>
        </w:rPr>
        <w:t xml:space="preserve"> את גופי התאורה</w:t>
      </w:r>
      <w:r w:rsidR="00943239">
        <w:rPr>
          <w:rFonts w:cs="Arial" w:hint="cs"/>
          <w:rtl/>
        </w:rPr>
        <w:t>,</w:t>
      </w:r>
      <w:r w:rsidR="003C6F79">
        <w:rPr>
          <w:rFonts w:cs="Arial" w:hint="cs"/>
          <w:rtl/>
        </w:rPr>
        <w:t xml:space="preserve"> </w:t>
      </w:r>
      <w:r w:rsidR="00FB15DD">
        <w:rPr>
          <w:rFonts w:cs="Arial" w:hint="cs"/>
          <w:rtl/>
        </w:rPr>
        <w:t>באחריות מלאה</w:t>
      </w:r>
      <w:r w:rsidR="00943239">
        <w:rPr>
          <w:rFonts w:cs="Arial" w:hint="cs"/>
          <w:rtl/>
        </w:rPr>
        <w:t>,</w:t>
      </w:r>
      <w:r w:rsidR="00FB15DD">
        <w:rPr>
          <w:rFonts w:cs="Arial" w:hint="cs"/>
          <w:rtl/>
        </w:rPr>
        <w:t xml:space="preserve"> </w:t>
      </w:r>
      <w:r w:rsidR="003C6F79">
        <w:rPr>
          <w:rFonts w:cs="Arial" w:hint="cs"/>
          <w:rtl/>
        </w:rPr>
        <w:t>ב</w:t>
      </w:r>
      <w:r w:rsidR="00C32065">
        <w:rPr>
          <w:rFonts w:cs="Arial" w:hint="cs"/>
          <w:rtl/>
        </w:rPr>
        <w:t>משך</w:t>
      </w:r>
      <w:r w:rsidR="003C6F79">
        <w:rPr>
          <w:rFonts w:cs="Arial" w:hint="cs"/>
          <w:rtl/>
        </w:rPr>
        <w:t xml:space="preserve"> </w:t>
      </w:r>
      <w:r w:rsidR="00F60BAA">
        <w:rPr>
          <w:rFonts w:cs="Arial" w:hint="cs"/>
          <w:rtl/>
        </w:rPr>
        <w:t>10</w:t>
      </w:r>
      <w:r w:rsidR="003C6F79">
        <w:rPr>
          <w:rFonts w:cs="Arial" w:hint="cs"/>
          <w:rtl/>
        </w:rPr>
        <w:t xml:space="preserve"> שנים הקרובות</w:t>
      </w:r>
      <w:r w:rsidR="00C32065">
        <w:rPr>
          <w:rFonts w:cs="Arial" w:hint="cs"/>
          <w:rtl/>
        </w:rPr>
        <w:t>.</w:t>
      </w:r>
    </w:p>
    <w:p w:rsidR="00190861" w:rsidRDefault="00190861" w:rsidP="00F60BAA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943239" w:rsidRDefault="00526F8A" w:rsidP="00943239">
      <w:pPr>
        <w:spacing w:after="0" w:line="360" w:lineRule="auto"/>
        <w:ind w:left="-227" w:right="-170"/>
        <w:jc w:val="both"/>
        <w:rPr>
          <w:rFonts w:hint="cs"/>
          <w:rtl/>
        </w:rPr>
      </w:pPr>
      <w:r w:rsidRPr="00526F8A">
        <w:rPr>
          <w:rFonts w:cs="Arial" w:hint="cs"/>
          <w:rtl/>
        </w:rPr>
        <w:t>חשוב</w:t>
      </w:r>
      <w:r w:rsidRPr="00526F8A">
        <w:rPr>
          <w:rFonts w:cs="Arial"/>
          <w:rtl/>
        </w:rPr>
        <w:t xml:space="preserve"> </w:t>
      </w:r>
      <w:r w:rsidRPr="00526F8A">
        <w:rPr>
          <w:rFonts w:cs="Arial" w:hint="cs"/>
          <w:rtl/>
        </w:rPr>
        <w:t>לציין</w:t>
      </w:r>
      <w:r>
        <w:rPr>
          <w:rFonts w:cs="Arial" w:hint="cs"/>
          <w:rtl/>
        </w:rPr>
        <w:t xml:space="preserve"> כי פרויקט</w:t>
      </w:r>
      <w:r w:rsidRPr="00526F8A">
        <w:rPr>
          <w:rFonts w:hint="cs"/>
          <w:rtl/>
        </w:rPr>
        <w:t xml:space="preserve"> </w:t>
      </w:r>
      <w:r>
        <w:rPr>
          <w:rFonts w:cs="Arial" w:hint="cs"/>
          <w:rtl/>
        </w:rPr>
        <w:t>ה</w:t>
      </w:r>
      <w:r w:rsidRPr="00526F8A">
        <w:rPr>
          <w:rFonts w:cs="Arial" w:hint="cs"/>
          <w:rtl/>
        </w:rPr>
        <w:t>התייעלות</w:t>
      </w:r>
      <w:r w:rsidRPr="00526F8A"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 w:rsidRPr="00526F8A">
        <w:rPr>
          <w:rFonts w:cs="Arial" w:hint="cs"/>
          <w:rtl/>
        </w:rPr>
        <w:t>נרגטית</w:t>
      </w:r>
      <w:r>
        <w:rPr>
          <w:rFonts w:cs="Arial" w:hint="cs"/>
          <w:rtl/>
        </w:rPr>
        <w:t xml:space="preserve"> בגלבוע, י</w:t>
      </w:r>
      <w:r w:rsidR="00FB15DD">
        <w:rPr>
          <w:rFonts w:cs="Arial" w:hint="cs"/>
          <w:rtl/>
        </w:rPr>
        <w:t xml:space="preserve">כלול גם </w:t>
      </w:r>
      <w:r>
        <w:rPr>
          <w:rFonts w:cs="Arial" w:hint="cs"/>
          <w:rtl/>
        </w:rPr>
        <w:t xml:space="preserve">הוספת תאורה חדשה, זאת </w:t>
      </w:r>
      <w:r w:rsidR="00FB15DD">
        <w:rPr>
          <w:rFonts w:cs="Arial" w:hint="cs"/>
          <w:rtl/>
        </w:rPr>
        <w:t xml:space="preserve">תוך הוספת </w:t>
      </w:r>
      <w:r w:rsidR="00190861">
        <w:rPr>
          <w:rFonts w:cs="Arial" w:hint="cs"/>
          <w:rtl/>
        </w:rPr>
        <w:t>גופי תאורה נוספים</w:t>
      </w:r>
      <w:r w:rsidR="00FB15DD">
        <w:rPr>
          <w:rFonts w:cs="Arial" w:hint="cs"/>
          <w:rtl/>
        </w:rPr>
        <w:t xml:space="preserve"> ע"י הישובים ו</w:t>
      </w:r>
      <w:r w:rsidR="00190861">
        <w:rPr>
          <w:rFonts w:cs="Arial" w:hint="cs"/>
          <w:rtl/>
        </w:rPr>
        <w:t>בעלויות נמוכות, כחלק מהסכם ההתקשרות עם היזם.</w:t>
      </w:r>
      <w:r w:rsidR="00FB15DD">
        <w:rPr>
          <w:rFonts w:cs="Arial" w:hint="cs"/>
          <w:rtl/>
        </w:rPr>
        <w:t xml:space="preserve"> ט</w:t>
      </w:r>
      <w:r w:rsidR="00C32065">
        <w:rPr>
          <w:rFonts w:cs="Arial" w:hint="cs"/>
          <w:rtl/>
        </w:rPr>
        <w:t>רם היציאה לפרויקט</w:t>
      </w:r>
      <w:r>
        <w:rPr>
          <w:rFonts w:cs="Arial" w:hint="cs"/>
          <w:rtl/>
        </w:rPr>
        <w:t xml:space="preserve">, </w:t>
      </w:r>
      <w:r w:rsidR="00FB15DD">
        <w:rPr>
          <w:rFonts w:cs="Arial" w:hint="cs"/>
          <w:rtl/>
        </w:rPr>
        <w:t xml:space="preserve">פעלה חברה מקצועית </w:t>
      </w:r>
      <w:r w:rsidR="00C32065">
        <w:rPr>
          <w:rFonts w:cs="Arial" w:hint="cs"/>
          <w:rtl/>
        </w:rPr>
        <w:t xml:space="preserve">לצורך </w:t>
      </w:r>
      <w:r w:rsidR="00C32065" w:rsidRPr="00C32065">
        <w:rPr>
          <w:rFonts w:cs="Arial" w:hint="cs"/>
          <w:rtl/>
        </w:rPr>
        <w:t>מיפוי</w:t>
      </w:r>
      <w:r w:rsidR="00C32065" w:rsidRPr="00C32065">
        <w:rPr>
          <w:rFonts w:cs="Arial"/>
          <w:rtl/>
        </w:rPr>
        <w:t xml:space="preserve"> </w:t>
      </w:r>
      <w:r w:rsidR="00C32065">
        <w:rPr>
          <w:rFonts w:cs="Arial" w:hint="cs"/>
          <w:rtl/>
        </w:rPr>
        <w:t xml:space="preserve">מדויק של </w:t>
      </w:r>
      <w:r w:rsidR="00C32065" w:rsidRPr="00C32065">
        <w:rPr>
          <w:rFonts w:cs="Arial" w:hint="cs"/>
          <w:rtl/>
        </w:rPr>
        <w:t>מערך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התאורה</w:t>
      </w:r>
      <w:r w:rsidR="00C32065" w:rsidRPr="00C32065">
        <w:rPr>
          <w:rFonts w:cs="Arial"/>
          <w:rtl/>
        </w:rPr>
        <w:t xml:space="preserve"> </w:t>
      </w:r>
      <w:r w:rsidR="00C32065" w:rsidRPr="00C32065">
        <w:rPr>
          <w:rFonts w:cs="Arial" w:hint="cs"/>
          <w:rtl/>
        </w:rPr>
        <w:t>הקיים</w:t>
      </w:r>
      <w:r w:rsidR="00C32065">
        <w:rPr>
          <w:rFonts w:hint="cs"/>
          <w:rtl/>
        </w:rPr>
        <w:t xml:space="preserve"> בגלבוע. </w:t>
      </w:r>
      <w:r w:rsidR="00FB15DD">
        <w:rPr>
          <w:rFonts w:hint="cs"/>
          <w:rtl/>
        </w:rPr>
        <w:t>פרויקט זה גם הציף שיתוף פעולה וסינרגיה מוצלחת בין מחלקות המועצה לרבות מטה האסטרטגיה, עיר ללא אלימות ומנהל השירות לתושב.</w:t>
      </w:r>
    </w:p>
    <w:p w:rsidR="001347CB" w:rsidRDefault="00C32065" w:rsidP="00943239">
      <w:pPr>
        <w:spacing w:after="0" w:line="360" w:lineRule="auto"/>
        <w:ind w:left="-227" w:right="-170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"</w:t>
      </w:r>
      <w:r w:rsidRPr="00C32065">
        <w:rPr>
          <w:rFonts w:cs="Arial" w:hint="cs"/>
          <w:rtl/>
        </w:rPr>
        <w:t>אני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גאה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על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היותה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של</w:t>
      </w:r>
      <w:r w:rsidRPr="00C3206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המועצה </w:t>
      </w:r>
      <w:r w:rsidRPr="00C32065">
        <w:rPr>
          <w:rFonts w:cs="Arial" w:hint="cs"/>
          <w:rtl/>
        </w:rPr>
        <w:t>חלוצה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בפרויקט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חדשני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זה</w:t>
      </w:r>
      <w:r>
        <w:rPr>
          <w:rFonts w:cs="Arial" w:hint="cs"/>
          <w:rtl/>
        </w:rPr>
        <w:t>"</w:t>
      </w:r>
      <w:r w:rsidRPr="00C32065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מספר דודי בונפיל, סגן ראש המועצה. </w:t>
      </w:r>
      <w:r w:rsidR="00750C68">
        <w:rPr>
          <w:rFonts w:cs="Arial" w:hint="cs"/>
          <w:rtl/>
        </w:rPr>
        <w:t xml:space="preserve">"חשוב לי לשבח את ראש המועצה, </w:t>
      </w:r>
      <w:r w:rsidR="00750C68" w:rsidRPr="00750C68">
        <w:rPr>
          <w:rFonts w:cs="Arial" w:hint="cs"/>
          <w:rtl/>
        </w:rPr>
        <w:t>אשר</w:t>
      </w:r>
      <w:r w:rsidR="00750C68" w:rsidRPr="00750C68">
        <w:rPr>
          <w:rFonts w:cs="Arial"/>
          <w:rtl/>
        </w:rPr>
        <w:t xml:space="preserve"> </w:t>
      </w:r>
      <w:r w:rsidR="00750C68" w:rsidRPr="00750C68">
        <w:rPr>
          <w:rFonts w:cs="Arial" w:hint="cs"/>
          <w:rtl/>
        </w:rPr>
        <w:t>נלחם</w:t>
      </w:r>
      <w:r w:rsidR="00750C68" w:rsidRPr="00750C68">
        <w:rPr>
          <w:rFonts w:cs="Arial"/>
          <w:rtl/>
        </w:rPr>
        <w:t xml:space="preserve"> </w:t>
      </w:r>
      <w:r w:rsidR="00750C68" w:rsidRPr="00750C68">
        <w:rPr>
          <w:rFonts w:cs="Arial" w:hint="cs"/>
          <w:rtl/>
        </w:rPr>
        <w:t>על</w:t>
      </w:r>
      <w:r w:rsidR="00750C68" w:rsidRPr="00750C68">
        <w:rPr>
          <w:rFonts w:cs="Arial"/>
          <w:rtl/>
        </w:rPr>
        <w:t xml:space="preserve"> </w:t>
      </w:r>
      <w:r w:rsidR="00750C68" w:rsidRPr="00750C68">
        <w:rPr>
          <w:rFonts w:cs="Arial" w:hint="cs"/>
          <w:rtl/>
        </w:rPr>
        <w:t>קיום</w:t>
      </w:r>
      <w:r w:rsidR="00750C68" w:rsidRPr="00750C68">
        <w:rPr>
          <w:rFonts w:cs="Arial"/>
          <w:rtl/>
        </w:rPr>
        <w:t xml:space="preserve"> </w:t>
      </w:r>
      <w:r w:rsidR="00943239">
        <w:rPr>
          <w:rFonts w:cs="Arial" w:hint="cs"/>
          <w:rtl/>
        </w:rPr>
        <w:t>ה</w:t>
      </w:r>
      <w:r w:rsidR="00750C68" w:rsidRPr="00750C68">
        <w:rPr>
          <w:rFonts w:cs="Arial" w:hint="cs"/>
          <w:rtl/>
        </w:rPr>
        <w:t>פרויקט</w:t>
      </w:r>
      <w:r w:rsidR="00750C68" w:rsidRPr="00750C68">
        <w:rPr>
          <w:rFonts w:cs="Arial"/>
          <w:rtl/>
        </w:rPr>
        <w:t xml:space="preserve"> </w:t>
      </w:r>
      <w:r w:rsidR="00943239">
        <w:rPr>
          <w:rFonts w:cs="Arial" w:hint="cs"/>
          <w:rtl/>
        </w:rPr>
        <w:t>ה</w:t>
      </w:r>
      <w:r w:rsidR="00750C68" w:rsidRPr="00750C68">
        <w:rPr>
          <w:rFonts w:cs="Arial" w:hint="cs"/>
          <w:rtl/>
        </w:rPr>
        <w:t>חשוב</w:t>
      </w:r>
      <w:r w:rsidR="00750C68" w:rsidRPr="00750C68">
        <w:rPr>
          <w:rFonts w:cs="Arial"/>
          <w:rtl/>
        </w:rPr>
        <w:t xml:space="preserve"> </w:t>
      </w:r>
      <w:r w:rsidR="00750C68" w:rsidRPr="00750C68">
        <w:rPr>
          <w:rFonts w:cs="Arial" w:hint="cs"/>
          <w:rtl/>
        </w:rPr>
        <w:t>למען</w:t>
      </w:r>
      <w:r w:rsidR="00750C68" w:rsidRPr="00750C68">
        <w:rPr>
          <w:rFonts w:cs="Arial"/>
          <w:rtl/>
        </w:rPr>
        <w:t xml:space="preserve"> </w:t>
      </w:r>
      <w:r w:rsidR="00750C68">
        <w:rPr>
          <w:rFonts w:cs="Arial" w:hint="cs"/>
          <w:rtl/>
        </w:rPr>
        <w:t>ה</w:t>
      </w:r>
      <w:r w:rsidR="00750C68" w:rsidRPr="00750C68">
        <w:rPr>
          <w:rFonts w:cs="Arial" w:hint="cs"/>
          <w:rtl/>
        </w:rPr>
        <w:t>תושבי</w:t>
      </w:r>
      <w:r w:rsidR="00750C68">
        <w:rPr>
          <w:rFonts w:cs="Arial" w:hint="cs"/>
          <w:rtl/>
        </w:rPr>
        <w:t>ם</w:t>
      </w:r>
      <w:r w:rsidR="00750C68" w:rsidRPr="00750C68">
        <w:rPr>
          <w:rFonts w:cs="Arial"/>
          <w:rtl/>
        </w:rPr>
        <w:t xml:space="preserve"> </w:t>
      </w:r>
      <w:r w:rsidR="00750C68">
        <w:rPr>
          <w:rFonts w:cs="Arial" w:hint="cs"/>
          <w:rtl/>
        </w:rPr>
        <w:t>ו</w:t>
      </w:r>
      <w:r w:rsidR="00750C68" w:rsidRPr="00750C68">
        <w:rPr>
          <w:rFonts w:cs="Arial" w:hint="cs"/>
          <w:rtl/>
        </w:rPr>
        <w:t>לרווחתם</w:t>
      </w:r>
      <w:r w:rsidR="00750C68" w:rsidRPr="00750C68">
        <w:rPr>
          <w:rFonts w:cs="Arial"/>
          <w:rtl/>
        </w:rPr>
        <w:t>.</w:t>
      </w:r>
      <w:r w:rsidR="00750C68" w:rsidRPr="00750C68">
        <w:rPr>
          <w:rFonts w:cs="Arial" w:hint="cs"/>
          <w:rtl/>
        </w:rPr>
        <w:t xml:space="preserve"> </w:t>
      </w:r>
      <w:r w:rsidRPr="00C32065">
        <w:rPr>
          <w:rFonts w:cs="Arial" w:hint="cs"/>
          <w:rtl/>
        </w:rPr>
        <w:t>מעתה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יוכלו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התושבים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והמבקרים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ליהנות</w:t>
      </w:r>
      <w:r w:rsidRPr="00C32065">
        <w:rPr>
          <w:rFonts w:cs="Arial"/>
          <w:rtl/>
        </w:rPr>
        <w:t xml:space="preserve"> </w:t>
      </w:r>
      <w:r w:rsidR="00750C68">
        <w:rPr>
          <w:rFonts w:cs="Arial" w:hint="cs"/>
          <w:rtl/>
        </w:rPr>
        <w:t xml:space="preserve">מגלבוע מואר יותר </w:t>
      </w:r>
      <w:r w:rsidRPr="00C32065">
        <w:rPr>
          <w:rFonts w:cs="Arial" w:hint="cs"/>
          <w:rtl/>
        </w:rPr>
        <w:t>ולכן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בטוח</w:t>
      </w:r>
      <w:r w:rsidRPr="00C32065">
        <w:rPr>
          <w:rFonts w:cs="Arial"/>
          <w:rtl/>
        </w:rPr>
        <w:t xml:space="preserve"> </w:t>
      </w:r>
      <w:r w:rsidRPr="00C32065">
        <w:rPr>
          <w:rFonts w:cs="Arial" w:hint="cs"/>
          <w:rtl/>
        </w:rPr>
        <w:t>יותר</w:t>
      </w:r>
      <w:r w:rsidR="00750C68">
        <w:rPr>
          <w:rFonts w:hint="cs"/>
          <w:rtl/>
        </w:rPr>
        <w:t>".</w:t>
      </w:r>
    </w:p>
    <w:p w:rsidR="00190861" w:rsidRDefault="00190861" w:rsidP="00F60BAA">
      <w:pPr>
        <w:spacing w:after="0" w:line="360" w:lineRule="auto"/>
        <w:ind w:left="-227" w:right="-170"/>
        <w:jc w:val="both"/>
        <w:rPr>
          <w:rFonts w:hint="cs"/>
          <w:rtl/>
        </w:rPr>
      </w:pPr>
    </w:p>
    <w:p w:rsidR="00F60BAA" w:rsidRDefault="00F60BAA" w:rsidP="00F60BAA">
      <w:pPr>
        <w:spacing w:after="0" w:line="360" w:lineRule="auto"/>
        <w:ind w:left="-227" w:right="-170"/>
        <w:jc w:val="both"/>
        <w:rPr>
          <w:rFonts w:cs="Arial" w:hint="cs"/>
          <w:b/>
          <w:bCs/>
          <w:rtl/>
        </w:rPr>
      </w:pPr>
      <w:r w:rsidRPr="00AF18C7">
        <w:rPr>
          <w:rFonts w:cs="Arial" w:hint="cs"/>
          <w:b/>
          <w:bCs/>
          <w:rtl/>
        </w:rPr>
        <w:t>מ</w:t>
      </w:r>
      <w:bookmarkStart w:id="0" w:name="_GoBack"/>
      <w:bookmarkEnd w:id="0"/>
      <w:r w:rsidRPr="00AF18C7">
        <w:rPr>
          <w:rFonts w:cs="Arial" w:hint="cs"/>
          <w:b/>
          <w:bCs/>
          <w:rtl/>
        </w:rPr>
        <w:t>צ</w:t>
      </w:r>
      <w:r w:rsidRPr="00AF18C7">
        <w:rPr>
          <w:rFonts w:cs="Arial"/>
          <w:b/>
          <w:bCs/>
          <w:rtl/>
        </w:rPr>
        <w:t>"</w:t>
      </w:r>
      <w:r w:rsidRPr="00AF18C7">
        <w:rPr>
          <w:rFonts w:cs="Arial" w:hint="cs"/>
          <w:b/>
          <w:bCs/>
          <w:rtl/>
        </w:rPr>
        <w:t>ב</w:t>
      </w:r>
      <w:r w:rsidRPr="00AF18C7">
        <w:rPr>
          <w:rFonts w:cs="Arial"/>
          <w:b/>
          <w:bCs/>
          <w:rtl/>
        </w:rPr>
        <w:t xml:space="preserve"> </w:t>
      </w:r>
      <w:r w:rsidRPr="00AF18C7">
        <w:rPr>
          <w:rFonts w:cs="Arial" w:hint="cs"/>
          <w:b/>
          <w:bCs/>
          <w:rtl/>
        </w:rPr>
        <w:t>תמונות</w:t>
      </w:r>
      <w:r w:rsidRPr="00AF18C7">
        <w:rPr>
          <w:rFonts w:cs="Arial"/>
          <w:b/>
          <w:bCs/>
          <w:rtl/>
        </w:rPr>
        <w:t xml:space="preserve"> </w:t>
      </w:r>
      <w:r w:rsidRPr="00AF18C7">
        <w:rPr>
          <w:rFonts w:cs="Arial" w:hint="cs"/>
          <w:b/>
          <w:bCs/>
          <w:rtl/>
        </w:rPr>
        <w:t>לפרסום</w:t>
      </w:r>
      <w:r w:rsidRPr="00AF18C7">
        <w:rPr>
          <w:rFonts w:cs="Arial"/>
          <w:b/>
          <w:bCs/>
          <w:rtl/>
        </w:rPr>
        <w:t>.</w:t>
      </w:r>
      <w:r w:rsidRPr="00AF18C7">
        <w:rPr>
          <w:rFonts w:hint="cs"/>
          <w:b/>
          <w:bCs/>
          <w:rtl/>
        </w:rPr>
        <w:t xml:space="preserve"> </w:t>
      </w:r>
    </w:p>
    <w:p w:rsidR="00F60BAA" w:rsidRDefault="00F60BAA" w:rsidP="00F60BAA">
      <w:pPr>
        <w:spacing w:after="0" w:line="360" w:lineRule="auto"/>
        <w:ind w:left="-227" w:right="-170"/>
        <w:jc w:val="both"/>
        <w:rPr>
          <w:b/>
          <w:bCs/>
          <w:rtl/>
        </w:rPr>
      </w:pPr>
      <w:r w:rsidRPr="006170BC">
        <w:rPr>
          <w:rFonts w:cs="Arial" w:hint="cs"/>
          <w:b/>
          <w:bCs/>
          <w:rtl/>
        </w:rPr>
        <w:t>לפרטים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נוספים</w:t>
      </w:r>
      <w:r w:rsidRPr="006170BC">
        <w:rPr>
          <w:rFonts w:cs="Arial"/>
          <w:b/>
          <w:bCs/>
          <w:rtl/>
        </w:rPr>
        <w:t xml:space="preserve">: </w:t>
      </w:r>
      <w:r w:rsidRPr="006170BC">
        <w:rPr>
          <w:rFonts w:cs="Arial" w:hint="cs"/>
          <w:b/>
          <w:bCs/>
          <w:rtl/>
        </w:rPr>
        <w:t>שי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אלט</w:t>
      </w:r>
      <w:r w:rsidRPr="006170BC">
        <w:rPr>
          <w:rFonts w:cs="Arial"/>
          <w:b/>
          <w:bCs/>
          <w:rtl/>
        </w:rPr>
        <w:t xml:space="preserve">, </w:t>
      </w:r>
      <w:r w:rsidRPr="006170BC">
        <w:rPr>
          <w:rFonts w:cs="Arial" w:hint="cs"/>
          <w:b/>
          <w:bCs/>
          <w:rtl/>
        </w:rPr>
        <w:t>דובר</w:t>
      </w:r>
      <w:r w:rsidRPr="006170BC">
        <w:rPr>
          <w:rFonts w:cs="Arial"/>
          <w:b/>
          <w:bCs/>
          <w:rtl/>
        </w:rPr>
        <w:t xml:space="preserve"> </w:t>
      </w:r>
      <w:r w:rsidRPr="006170BC">
        <w:rPr>
          <w:rFonts w:cs="Arial" w:hint="cs"/>
          <w:b/>
          <w:bCs/>
          <w:rtl/>
        </w:rPr>
        <w:t>המועצה</w:t>
      </w:r>
      <w:r w:rsidRPr="006170BC">
        <w:rPr>
          <w:rFonts w:cs="Arial"/>
          <w:b/>
          <w:bCs/>
          <w:rtl/>
        </w:rPr>
        <w:t>: 058-6650088.</w:t>
      </w:r>
    </w:p>
    <w:p w:rsidR="00F60BAA" w:rsidRDefault="00F60BAA" w:rsidP="00F60BAA">
      <w:pPr>
        <w:spacing w:after="0" w:line="360" w:lineRule="auto"/>
        <w:ind w:left="-227" w:right="-170"/>
        <w:jc w:val="both"/>
        <w:rPr>
          <w:rFonts w:hint="cs"/>
          <w:rtl/>
        </w:rPr>
      </w:pPr>
    </w:p>
    <w:p w:rsidR="00F60BAA" w:rsidRDefault="00F60BAA" w:rsidP="00F60BAA">
      <w:pPr>
        <w:spacing w:after="0" w:line="360" w:lineRule="auto"/>
        <w:ind w:left="-227" w:right="-170"/>
        <w:jc w:val="both"/>
        <w:rPr>
          <w:rFonts w:hint="cs"/>
          <w:rtl/>
        </w:rPr>
      </w:pPr>
    </w:p>
    <w:sectPr w:rsidR="00F60BAA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CB"/>
    <w:rsid w:val="001347CB"/>
    <w:rsid w:val="00190861"/>
    <w:rsid w:val="002A3514"/>
    <w:rsid w:val="00332E67"/>
    <w:rsid w:val="003C6F79"/>
    <w:rsid w:val="004C6C33"/>
    <w:rsid w:val="004E0017"/>
    <w:rsid w:val="00526F8A"/>
    <w:rsid w:val="00606669"/>
    <w:rsid w:val="00750C68"/>
    <w:rsid w:val="00942894"/>
    <w:rsid w:val="00943239"/>
    <w:rsid w:val="00C32065"/>
    <w:rsid w:val="00CA35E3"/>
    <w:rsid w:val="00D96693"/>
    <w:rsid w:val="00F60BAA"/>
    <w:rsid w:val="00FB15DD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2</cp:revision>
  <cp:lastPrinted>2017-06-27T06:41:00Z</cp:lastPrinted>
  <dcterms:created xsi:type="dcterms:W3CDTF">2017-06-27T07:31:00Z</dcterms:created>
  <dcterms:modified xsi:type="dcterms:W3CDTF">2017-06-27T07:31:00Z</dcterms:modified>
</cp:coreProperties>
</file>