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86F" w:rsidRDefault="0037386F" w:rsidP="0037386F">
      <w:pPr>
        <w:tabs>
          <w:tab w:val="right" w:pos="8306"/>
        </w:tabs>
        <w:spacing w:after="0" w:line="360" w:lineRule="auto"/>
        <w:rPr>
          <w:rFonts w:cs="David" w:hint="cs"/>
          <w:sz w:val="24"/>
          <w:szCs w:val="24"/>
          <w:rtl/>
        </w:rPr>
        <w:sectPr w:rsidR="0037386F" w:rsidSect="008F215D">
          <w:headerReference w:type="default" r:id="rId10"/>
          <w:footerReference w:type="default" r:id="rId11"/>
          <w:pgSz w:w="11906" w:h="16838"/>
          <w:pgMar w:top="1440" w:right="1800" w:bottom="1440" w:left="1800" w:header="567" w:footer="0" w:gutter="0"/>
          <w:cols w:space="708"/>
          <w:bidi/>
          <w:rtlGutter/>
          <w:docGrid w:linePitch="360"/>
        </w:sectPr>
      </w:pPr>
    </w:p>
    <w:p w:rsidR="009C06DA" w:rsidRDefault="0037386F" w:rsidP="0037386F">
      <w:pPr>
        <w:tabs>
          <w:tab w:val="right" w:pos="8306"/>
        </w:tabs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ab/>
      </w:r>
      <w:r w:rsidR="009C06DA">
        <w:rPr>
          <w:rFonts w:cs="David"/>
          <w:sz w:val="24"/>
          <w:szCs w:val="24"/>
          <w:rtl/>
        </w:rPr>
        <w:fldChar w:fldCharType="begin"/>
      </w:r>
      <w:r w:rsidR="009C06DA">
        <w:rPr>
          <w:rFonts w:cs="David"/>
          <w:sz w:val="24"/>
          <w:szCs w:val="24"/>
          <w:rtl/>
        </w:rPr>
        <w:instrText xml:space="preserve"> </w:instrText>
      </w:r>
      <w:r w:rsidR="009C06DA">
        <w:rPr>
          <w:rFonts w:cs="David" w:hint="cs"/>
          <w:sz w:val="24"/>
          <w:szCs w:val="24"/>
        </w:rPr>
        <w:instrText>DATE</w:instrText>
      </w:r>
      <w:r w:rsidR="009C06DA">
        <w:rPr>
          <w:rFonts w:cs="David" w:hint="cs"/>
          <w:sz w:val="24"/>
          <w:szCs w:val="24"/>
          <w:rtl/>
        </w:rPr>
        <w:instrText xml:space="preserve"> \@ "</w:instrText>
      </w:r>
      <w:r w:rsidR="009C06DA">
        <w:rPr>
          <w:rFonts w:cs="David" w:hint="cs"/>
          <w:sz w:val="24"/>
          <w:szCs w:val="24"/>
        </w:rPr>
        <w:instrText>dd MMMM yyyy" \h</w:instrText>
      </w:r>
      <w:r w:rsidR="009C06DA">
        <w:rPr>
          <w:rFonts w:cs="David"/>
          <w:sz w:val="24"/>
          <w:szCs w:val="24"/>
          <w:rtl/>
        </w:rPr>
        <w:instrText xml:space="preserve"> </w:instrText>
      </w:r>
      <w:r w:rsidR="009C06DA">
        <w:rPr>
          <w:rFonts w:cs="David"/>
          <w:sz w:val="24"/>
          <w:szCs w:val="24"/>
          <w:rtl/>
        </w:rPr>
        <w:fldChar w:fldCharType="separate"/>
      </w:r>
      <w:r w:rsidR="00B47094">
        <w:rPr>
          <w:rFonts w:cs="David" w:hint="cs"/>
          <w:noProof/>
          <w:sz w:val="24"/>
          <w:szCs w:val="24"/>
          <w:rtl/>
        </w:rPr>
        <w:t>‏א</w:t>
      </w:r>
      <w:r w:rsidR="00B47094">
        <w:rPr>
          <w:rFonts w:cs="David"/>
          <w:noProof/>
          <w:sz w:val="24"/>
          <w:szCs w:val="24"/>
          <w:rtl/>
        </w:rPr>
        <w:t xml:space="preserve">' </w:t>
      </w:r>
      <w:r w:rsidR="00B47094">
        <w:rPr>
          <w:rFonts w:cs="David" w:hint="cs"/>
          <w:noProof/>
          <w:sz w:val="24"/>
          <w:szCs w:val="24"/>
          <w:rtl/>
        </w:rPr>
        <w:t>אייר</w:t>
      </w:r>
      <w:r w:rsidR="00B47094">
        <w:rPr>
          <w:rFonts w:cs="David"/>
          <w:noProof/>
          <w:sz w:val="24"/>
          <w:szCs w:val="24"/>
          <w:rtl/>
        </w:rPr>
        <w:t xml:space="preserve"> </w:t>
      </w:r>
      <w:r w:rsidR="00B47094">
        <w:rPr>
          <w:rFonts w:cs="David" w:hint="cs"/>
          <w:noProof/>
          <w:sz w:val="24"/>
          <w:szCs w:val="24"/>
          <w:rtl/>
        </w:rPr>
        <w:t>תשע</w:t>
      </w:r>
      <w:r w:rsidR="00B47094">
        <w:rPr>
          <w:rFonts w:cs="David"/>
          <w:noProof/>
          <w:sz w:val="24"/>
          <w:szCs w:val="24"/>
          <w:rtl/>
        </w:rPr>
        <w:t>"</w:t>
      </w:r>
      <w:r w:rsidR="00B47094">
        <w:rPr>
          <w:rFonts w:cs="David" w:hint="cs"/>
          <w:noProof/>
          <w:sz w:val="24"/>
          <w:szCs w:val="24"/>
          <w:rtl/>
        </w:rPr>
        <w:t>ט</w:t>
      </w:r>
      <w:r w:rsidR="009C06DA">
        <w:rPr>
          <w:rFonts w:cs="David"/>
          <w:sz w:val="24"/>
          <w:szCs w:val="24"/>
          <w:rtl/>
        </w:rPr>
        <w:fldChar w:fldCharType="end"/>
      </w:r>
    </w:p>
    <w:p w:rsidR="009C06DA" w:rsidRDefault="009C06DA" w:rsidP="00C613B9">
      <w:pPr>
        <w:spacing w:after="0" w:line="360" w:lineRule="auto"/>
        <w:jc w:val="right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fldChar w:fldCharType="begin"/>
      </w:r>
      <w:r>
        <w:rPr>
          <w:rFonts w:cs="David"/>
          <w:sz w:val="24"/>
          <w:szCs w:val="24"/>
          <w:rtl/>
        </w:rPr>
        <w:instrText xml:space="preserve"> </w:instrText>
      </w:r>
      <w:r>
        <w:rPr>
          <w:rFonts w:cs="David" w:hint="cs"/>
          <w:sz w:val="24"/>
          <w:szCs w:val="24"/>
        </w:rPr>
        <w:instrText>DATE</w:instrText>
      </w:r>
      <w:r>
        <w:rPr>
          <w:rFonts w:cs="David" w:hint="cs"/>
          <w:sz w:val="24"/>
          <w:szCs w:val="24"/>
          <w:rtl/>
        </w:rPr>
        <w:instrText xml:space="preserve"> \@ "</w:instrText>
      </w:r>
      <w:r>
        <w:rPr>
          <w:rFonts w:cs="David" w:hint="cs"/>
          <w:sz w:val="24"/>
          <w:szCs w:val="24"/>
        </w:rPr>
        <w:instrText>dd MMMM yyyy</w:instrText>
      </w:r>
      <w:r>
        <w:rPr>
          <w:rFonts w:cs="David" w:hint="cs"/>
          <w:sz w:val="24"/>
          <w:szCs w:val="24"/>
          <w:rtl/>
        </w:rPr>
        <w:instrText>"</w:instrText>
      </w:r>
      <w:r>
        <w:rPr>
          <w:rFonts w:cs="David"/>
          <w:sz w:val="24"/>
          <w:szCs w:val="24"/>
          <w:rtl/>
        </w:rPr>
        <w:instrText xml:space="preserve"> </w:instrText>
      </w:r>
      <w:r>
        <w:rPr>
          <w:rFonts w:cs="David"/>
          <w:sz w:val="24"/>
          <w:szCs w:val="24"/>
          <w:rtl/>
        </w:rPr>
        <w:fldChar w:fldCharType="separate"/>
      </w:r>
      <w:r w:rsidR="00B47094">
        <w:rPr>
          <w:rFonts w:cs="David" w:hint="cs"/>
          <w:noProof/>
          <w:sz w:val="24"/>
          <w:szCs w:val="24"/>
          <w:rtl/>
        </w:rPr>
        <w:t>‏</w:t>
      </w:r>
      <w:r w:rsidR="00B47094">
        <w:rPr>
          <w:rFonts w:cs="David"/>
          <w:noProof/>
          <w:sz w:val="24"/>
          <w:szCs w:val="24"/>
          <w:rtl/>
        </w:rPr>
        <w:t xml:space="preserve">06 </w:t>
      </w:r>
      <w:r w:rsidR="00B47094">
        <w:rPr>
          <w:rFonts w:cs="David" w:hint="cs"/>
          <w:noProof/>
          <w:sz w:val="24"/>
          <w:szCs w:val="24"/>
          <w:rtl/>
        </w:rPr>
        <w:t>מאי</w:t>
      </w:r>
      <w:r w:rsidR="00B47094">
        <w:rPr>
          <w:rFonts w:cs="David"/>
          <w:noProof/>
          <w:sz w:val="24"/>
          <w:szCs w:val="24"/>
          <w:rtl/>
        </w:rPr>
        <w:t xml:space="preserve"> 2019</w:t>
      </w:r>
      <w:r>
        <w:rPr>
          <w:rFonts w:cs="David"/>
          <w:sz w:val="24"/>
          <w:szCs w:val="24"/>
          <w:rtl/>
        </w:rPr>
        <w:fldChar w:fldCharType="end"/>
      </w:r>
    </w:p>
    <w:p w:rsidR="00D46361" w:rsidRDefault="00D46361" w:rsidP="00986C81">
      <w:pPr>
        <w:jc w:val="center"/>
        <w:rPr>
          <w:rtl/>
        </w:rPr>
      </w:pPr>
    </w:p>
    <w:p w:rsidR="00986C81" w:rsidRPr="00DA2F4B" w:rsidRDefault="00986C81" w:rsidP="00B47094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  <w:r w:rsidRPr="00DA2F4B">
        <w:rPr>
          <w:rFonts w:cs="David" w:hint="cs"/>
          <w:b/>
          <w:bCs/>
          <w:sz w:val="32"/>
          <w:szCs w:val="32"/>
          <w:u w:val="single"/>
          <w:rtl/>
        </w:rPr>
        <w:t>תכנית פינוי אשפה</w:t>
      </w:r>
      <w:r w:rsidR="00D46361">
        <w:rPr>
          <w:rFonts w:cs="David" w:hint="cs"/>
          <w:b/>
          <w:bCs/>
          <w:sz w:val="32"/>
          <w:szCs w:val="32"/>
          <w:u w:val="single"/>
          <w:rtl/>
        </w:rPr>
        <w:t xml:space="preserve"> ביום הזיכרון </w:t>
      </w:r>
      <w:r w:rsidRPr="00DA2F4B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="00B47094">
        <w:rPr>
          <w:rFonts w:cs="David" w:hint="cs"/>
          <w:b/>
          <w:bCs/>
          <w:sz w:val="32"/>
          <w:szCs w:val="32"/>
          <w:u w:val="single"/>
          <w:rtl/>
        </w:rPr>
        <w:t xml:space="preserve">ויום העצמאות </w:t>
      </w:r>
      <w:r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Pr="00DA2F4B">
        <w:rPr>
          <w:rFonts w:cs="David" w:hint="cs"/>
          <w:b/>
          <w:bCs/>
          <w:sz w:val="32"/>
          <w:szCs w:val="32"/>
          <w:u w:val="single"/>
          <w:rtl/>
        </w:rPr>
        <w:t xml:space="preserve"> תשע"</w:t>
      </w:r>
      <w:r>
        <w:rPr>
          <w:rFonts w:cs="David" w:hint="cs"/>
          <w:b/>
          <w:bCs/>
          <w:sz w:val="32"/>
          <w:szCs w:val="32"/>
          <w:u w:val="single"/>
          <w:rtl/>
        </w:rPr>
        <w:t>ט</w:t>
      </w:r>
      <w:r w:rsidRPr="00DA2F4B">
        <w:rPr>
          <w:rFonts w:cs="David" w:hint="cs"/>
          <w:b/>
          <w:bCs/>
          <w:sz w:val="32"/>
          <w:szCs w:val="32"/>
          <w:u w:val="single"/>
          <w:rtl/>
        </w:rPr>
        <w:t>- מאי</w:t>
      </w:r>
      <w:r>
        <w:rPr>
          <w:rFonts w:cs="David" w:hint="cs"/>
          <w:b/>
          <w:bCs/>
          <w:sz w:val="32"/>
          <w:szCs w:val="32"/>
          <w:u w:val="single"/>
          <w:rtl/>
        </w:rPr>
        <w:t xml:space="preserve">2019 </w:t>
      </w:r>
    </w:p>
    <w:p w:rsidR="00986C81" w:rsidRPr="00D46361" w:rsidRDefault="00986C81" w:rsidP="00E05A26">
      <w:pPr>
        <w:rPr>
          <w:rFonts w:cs="David"/>
          <w:sz w:val="28"/>
          <w:szCs w:val="28"/>
          <w:rtl/>
        </w:rPr>
      </w:pPr>
      <w:r w:rsidRPr="00D46361">
        <w:rPr>
          <w:rFonts w:cs="David" w:hint="cs"/>
          <w:sz w:val="28"/>
          <w:szCs w:val="28"/>
          <w:rtl/>
        </w:rPr>
        <w:t>לתושבים שלום,</w:t>
      </w:r>
    </w:p>
    <w:p w:rsidR="00986C81" w:rsidRPr="00D46361" w:rsidRDefault="00986C81" w:rsidP="00D46361">
      <w:pPr>
        <w:rPr>
          <w:rFonts w:cs="David"/>
          <w:sz w:val="28"/>
          <w:szCs w:val="28"/>
          <w:u w:val="single"/>
          <w:rtl/>
        </w:rPr>
      </w:pPr>
      <w:r w:rsidRPr="00D46361">
        <w:rPr>
          <w:rFonts w:cs="David" w:hint="cs"/>
          <w:sz w:val="28"/>
          <w:szCs w:val="28"/>
          <w:u w:val="single"/>
          <w:rtl/>
        </w:rPr>
        <w:t>להלן הסדרי פינוי אשפה ( כתום , ירוק וחום ) בין 07.5.2018 ל 9.05.2018 :</w:t>
      </w:r>
    </w:p>
    <w:p w:rsidR="00986C81" w:rsidRPr="00D46361" w:rsidRDefault="00D46361" w:rsidP="00986C81">
      <w:pPr>
        <w:rPr>
          <w:rFonts w:cs="David"/>
          <w:b/>
          <w:bCs/>
          <w:color w:val="FF0000"/>
          <w:sz w:val="36"/>
          <w:szCs w:val="36"/>
          <w:rtl/>
        </w:rPr>
      </w:pPr>
      <w:r w:rsidRPr="00D46361">
        <w:rPr>
          <w:rFonts w:cs="David" w:hint="cs"/>
          <w:b/>
          <w:bCs/>
          <w:color w:val="FF0000"/>
          <w:sz w:val="36"/>
          <w:szCs w:val="36"/>
          <w:rtl/>
        </w:rPr>
        <w:t>הפינויים של יום שלישי יתחילו השכם בבוקר ויסתיימו בשעות הצהריים המאוחרות בישובים הבאים :</w:t>
      </w:r>
    </w:p>
    <w:p w:rsidR="00D46361" w:rsidRPr="00D46361" w:rsidRDefault="00D46361" w:rsidP="00D46361">
      <w:pPr>
        <w:rPr>
          <w:rFonts w:cs="David"/>
          <w:sz w:val="28"/>
          <w:szCs w:val="28"/>
          <w:rtl/>
        </w:rPr>
      </w:pPr>
      <w:r w:rsidRPr="00D46361">
        <w:rPr>
          <w:rFonts w:cs="David" w:hint="cs"/>
          <w:b/>
          <w:bCs/>
          <w:color w:val="FF0000"/>
          <w:sz w:val="28"/>
          <w:szCs w:val="28"/>
          <w:rtl/>
        </w:rPr>
        <w:t xml:space="preserve">פחים ירוקים </w:t>
      </w:r>
      <w:r w:rsidRPr="00D46361">
        <w:rPr>
          <w:rFonts w:cs="David"/>
          <w:b/>
          <w:bCs/>
          <w:color w:val="FF0000"/>
          <w:sz w:val="28"/>
          <w:szCs w:val="28"/>
          <w:rtl/>
        </w:rPr>
        <w:t>–</w:t>
      </w:r>
      <w:r w:rsidRPr="00D46361">
        <w:rPr>
          <w:rFonts w:cs="David" w:hint="cs"/>
          <w:color w:val="FF0000"/>
          <w:sz w:val="28"/>
          <w:szCs w:val="28"/>
          <w:rtl/>
        </w:rPr>
        <w:t xml:space="preserve"> </w:t>
      </w:r>
      <w:r w:rsidRPr="00D46361">
        <w:rPr>
          <w:rFonts w:cs="David" w:hint="cs"/>
          <w:sz w:val="28"/>
          <w:szCs w:val="28"/>
          <w:rtl/>
        </w:rPr>
        <w:t>אלישיב, חיבת ציון, חרב לאת , כפר הראה ופארק תעשיות .</w:t>
      </w:r>
    </w:p>
    <w:p w:rsidR="00D46361" w:rsidRPr="00D46361" w:rsidRDefault="00D46361" w:rsidP="00D46361">
      <w:pPr>
        <w:rPr>
          <w:rFonts w:cs="David"/>
          <w:b/>
          <w:bCs/>
          <w:color w:val="FF0000"/>
          <w:sz w:val="28"/>
          <w:szCs w:val="28"/>
          <w:rtl/>
        </w:rPr>
      </w:pPr>
      <w:r w:rsidRPr="00D46361">
        <w:rPr>
          <w:rFonts w:cs="David" w:hint="cs"/>
          <w:b/>
          <w:bCs/>
          <w:color w:val="FF0000"/>
          <w:sz w:val="28"/>
          <w:szCs w:val="28"/>
          <w:rtl/>
        </w:rPr>
        <w:t xml:space="preserve">פחים כתומים </w:t>
      </w:r>
      <w:r w:rsidRPr="00D46361">
        <w:rPr>
          <w:rFonts w:cs="David"/>
          <w:b/>
          <w:bCs/>
          <w:color w:val="FF0000"/>
          <w:sz w:val="28"/>
          <w:szCs w:val="28"/>
          <w:rtl/>
        </w:rPr>
        <w:t>–</w:t>
      </w:r>
      <w:r w:rsidRPr="00D46361">
        <w:rPr>
          <w:rFonts w:cs="David" w:hint="cs"/>
          <w:color w:val="FF0000"/>
          <w:sz w:val="28"/>
          <w:szCs w:val="28"/>
          <w:rtl/>
        </w:rPr>
        <w:t xml:space="preserve"> </w:t>
      </w:r>
      <w:r w:rsidRPr="00D46361">
        <w:rPr>
          <w:rFonts w:cs="David" w:hint="cs"/>
          <w:sz w:val="28"/>
          <w:szCs w:val="28"/>
          <w:rtl/>
        </w:rPr>
        <w:t xml:space="preserve">בית חירות , בית יצחק, ביתן אהרון, הדר עם , כפר ויתקין , חופית , חיבת ציון , חרב לאת , כפר </w:t>
      </w:r>
      <w:proofErr w:type="spellStart"/>
      <w:r w:rsidRPr="00D46361">
        <w:rPr>
          <w:rFonts w:cs="David" w:hint="cs"/>
          <w:sz w:val="28"/>
          <w:szCs w:val="28"/>
          <w:rtl/>
        </w:rPr>
        <w:t>הרא"ה</w:t>
      </w:r>
      <w:proofErr w:type="spellEnd"/>
      <w:r w:rsidRPr="00D46361">
        <w:rPr>
          <w:rFonts w:cs="David" w:hint="cs"/>
          <w:sz w:val="28"/>
          <w:szCs w:val="28"/>
          <w:rtl/>
        </w:rPr>
        <w:t xml:space="preserve"> , כפר חוגלה , כפר </w:t>
      </w:r>
      <w:proofErr w:type="spellStart"/>
      <w:r w:rsidRPr="00D46361">
        <w:rPr>
          <w:rFonts w:cs="David" w:hint="cs"/>
          <w:sz w:val="28"/>
          <w:szCs w:val="28"/>
          <w:rtl/>
        </w:rPr>
        <w:t>מונאש</w:t>
      </w:r>
      <w:proofErr w:type="spellEnd"/>
      <w:r w:rsidRPr="00D46361">
        <w:rPr>
          <w:rFonts w:cs="David" w:hint="cs"/>
          <w:sz w:val="28"/>
          <w:szCs w:val="28"/>
          <w:rtl/>
        </w:rPr>
        <w:t xml:space="preserve"> , כפר חיים , כפר ידידה , עולש, העוגן, מעברות והדסה נעורים .</w:t>
      </w:r>
    </w:p>
    <w:p w:rsidR="00D46361" w:rsidRPr="00D46361" w:rsidRDefault="00D46361" w:rsidP="00D46361">
      <w:pPr>
        <w:rPr>
          <w:rFonts w:cs="David"/>
          <w:sz w:val="28"/>
          <w:szCs w:val="28"/>
          <w:rtl/>
        </w:rPr>
      </w:pPr>
      <w:r w:rsidRPr="00D46361">
        <w:rPr>
          <w:rFonts w:cs="David" w:hint="cs"/>
          <w:b/>
          <w:bCs/>
          <w:color w:val="FF0000"/>
          <w:sz w:val="28"/>
          <w:szCs w:val="28"/>
          <w:rtl/>
        </w:rPr>
        <w:t xml:space="preserve">פחים חומים </w:t>
      </w:r>
      <w:r w:rsidRPr="00D46361">
        <w:rPr>
          <w:rFonts w:cs="David"/>
          <w:b/>
          <w:bCs/>
          <w:color w:val="FF0000"/>
          <w:sz w:val="28"/>
          <w:szCs w:val="28"/>
          <w:rtl/>
        </w:rPr>
        <w:t>–</w:t>
      </w:r>
      <w:r w:rsidRPr="00D46361">
        <w:rPr>
          <w:rFonts w:cs="David" w:hint="cs"/>
          <w:sz w:val="28"/>
          <w:szCs w:val="28"/>
          <w:rtl/>
        </w:rPr>
        <w:t xml:space="preserve">אביחיל , בית ינאי , בת חן, בת חפר , גבעת שפירא, חבצלת השרון, מכמורת , צוקי ים , שושנת העמקים , והדסה נעורים </w:t>
      </w:r>
    </w:p>
    <w:p w:rsidR="00D46361" w:rsidRPr="00D46361" w:rsidRDefault="00D46361" w:rsidP="00D46361">
      <w:pPr>
        <w:rPr>
          <w:rFonts w:cs="David"/>
          <w:sz w:val="28"/>
          <w:szCs w:val="28"/>
          <w:rtl/>
        </w:rPr>
      </w:pPr>
      <w:r w:rsidRPr="00D46361">
        <w:rPr>
          <w:rFonts w:cs="David" w:hint="cs"/>
          <w:sz w:val="28"/>
          <w:szCs w:val="28"/>
          <w:rtl/>
        </w:rPr>
        <w:t>הפינויים של יום רביעי יתחילו מיום שלישי בלילה עד רביעי בצהריים  בישובים הבאים :</w:t>
      </w:r>
    </w:p>
    <w:p w:rsidR="00986C81" w:rsidRPr="00D46361" w:rsidRDefault="00986C81" w:rsidP="00D46361">
      <w:pPr>
        <w:rPr>
          <w:rFonts w:cs="David"/>
          <w:sz w:val="28"/>
          <w:szCs w:val="28"/>
        </w:rPr>
      </w:pPr>
      <w:r w:rsidRPr="00D46361">
        <w:rPr>
          <w:rFonts w:cs="David" w:hint="cs"/>
          <w:b/>
          <w:bCs/>
          <w:color w:val="FF0000"/>
          <w:sz w:val="28"/>
          <w:szCs w:val="28"/>
          <w:rtl/>
        </w:rPr>
        <w:t xml:space="preserve">פחים ירוקים </w:t>
      </w:r>
      <w:r w:rsidRPr="00D46361">
        <w:rPr>
          <w:rFonts w:cs="David"/>
          <w:b/>
          <w:bCs/>
          <w:color w:val="FF0000"/>
          <w:sz w:val="28"/>
          <w:szCs w:val="28"/>
          <w:rtl/>
        </w:rPr>
        <w:t>–</w:t>
      </w:r>
      <w:r w:rsidRPr="00D46361">
        <w:rPr>
          <w:rFonts w:cs="David" w:hint="cs"/>
          <w:color w:val="FF0000"/>
          <w:sz w:val="28"/>
          <w:szCs w:val="28"/>
          <w:rtl/>
        </w:rPr>
        <w:t xml:space="preserve"> </w:t>
      </w:r>
      <w:r w:rsidRPr="00D46361">
        <w:rPr>
          <w:rFonts w:cs="David" w:hint="cs"/>
          <w:sz w:val="28"/>
          <w:szCs w:val="28"/>
          <w:rtl/>
        </w:rPr>
        <w:t xml:space="preserve">בארותיים , </w:t>
      </w:r>
      <w:proofErr w:type="spellStart"/>
      <w:r w:rsidRPr="00D46361">
        <w:rPr>
          <w:rFonts w:cs="David" w:hint="cs"/>
          <w:sz w:val="28"/>
          <w:szCs w:val="28"/>
          <w:rtl/>
        </w:rPr>
        <w:t>בורגתא</w:t>
      </w:r>
      <w:proofErr w:type="spellEnd"/>
      <w:r w:rsidRPr="00D46361">
        <w:rPr>
          <w:rFonts w:cs="David" w:hint="cs"/>
          <w:sz w:val="28"/>
          <w:szCs w:val="28"/>
          <w:rtl/>
        </w:rPr>
        <w:t xml:space="preserve"> , בית חירות ,ביתן </w:t>
      </w:r>
      <w:proofErr w:type="spellStart"/>
      <w:r w:rsidRPr="00D46361">
        <w:rPr>
          <w:rFonts w:cs="David" w:hint="cs"/>
          <w:sz w:val="28"/>
          <w:szCs w:val="28"/>
          <w:rtl/>
        </w:rPr>
        <w:t>אהרון,</w:t>
      </w:r>
      <w:r w:rsidR="00D46361" w:rsidRPr="00D46361">
        <w:rPr>
          <w:rFonts w:cs="David" w:hint="cs"/>
          <w:sz w:val="28"/>
          <w:szCs w:val="28"/>
          <w:rtl/>
        </w:rPr>
        <w:t>בת</w:t>
      </w:r>
      <w:proofErr w:type="spellEnd"/>
      <w:r w:rsidR="00D46361" w:rsidRPr="00D46361">
        <w:rPr>
          <w:rFonts w:cs="David" w:hint="cs"/>
          <w:sz w:val="28"/>
          <w:szCs w:val="28"/>
          <w:rtl/>
        </w:rPr>
        <w:t xml:space="preserve"> חפר, </w:t>
      </w:r>
      <w:r w:rsidRPr="00D46361">
        <w:rPr>
          <w:rFonts w:cs="David" w:hint="cs"/>
          <w:sz w:val="28"/>
          <w:szCs w:val="28"/>
          <w:rtl/>
        </w:rPr>
        <w:t xml:space="preserve"> הדר עם, כפר ויתקין, חופית, כפר ידידה</w:t>
      </w:r>
      <w:r w:rsidR="00601092" w:rsidRPr="00D46361">
        <w:rPr>
          <w:rFonts w:cs="David" w:hint="cs"/>
          <w:sz w:val="28"/>
          <w:szCs w:val="28"/>
          <w:rtl/>
        </w:rPr>
        <w:t>, עולש</w:t>
      </w:r>
      <w:r w:rsidR="00D46361" w:rsidRPr="00D46361">
        <w:rPr>
          <w:rFonts w:cs="David" w:hint="cs"/>
          <w:sz w:val="28"/>
          <w:szCs w:val="28"/>
          <w:rtl/>
        </w:rPr>
        <w:t>,</w:t>
      </w:r>
      <w:r w:rsidR="00601092" w:rsidRPr="00D46361">
        <w:rPr>
          <w:rFonts w:cs="David" w:hint="cs"/>
          <w:sz w:val="28"/>
          <w:szCs w:val="28"/>
          <w:rtl/>
        </w:rPr>
        <w:t xml:space="preserve"> </w:t>
      </w:r>
      <w:r w:rsidRPr="00D46361">
        <w:rPr>
          <w:rFonts w:cs="David" w:hint="cs"/>
          <w:sz w:val="28"/>
          <w:szCs w:val="28"/>
          <w:rtl/>
        </w:rPr>
        <w:t xml:space="preserve">כפר חוגלה  בית יצחק , גן </w:t>
      </w:r>
      <w:proofErr w:type="spellStart"/>
      <w:r w:rsidRPr="00D46361">
        <w:rPr>
          <w:rFonts w:cs="David" w:hint="cs"/>
          <w:sz w:val="28"/>
          <w:szCs w:val="28"/>
          <w:rtl/>
        </w:rPr>
        <w:t>יאישה</w:t>
      </w:r>
      <w:proofErr w:type="spellEnd"/>
      <w:r w:rsidRPr="00D46361">
        <w:rPr>
          <w:rFonts w:cs="David" w:hint="cs"/>
          <w:sz w:val="28"/>
          <w:szCs w:val="28"/>
          <w:rtl/>
        </w:rPr>
        <w:t xml:space="preserve"> ,כפר חיים, צוקי ים, שושנת העמקים , הדסה נעורים , אזור תעשיה עמק חפר .</w:t>
      </w:r>
    </w:p>
    <w:p w:rsidR="00986C81" w:rsidRPr="00D46361" w:rsidRDefault="00986C81" w:rsidP="00D46361">
      <w:pPr>
        <w:rPr>
          <w:rFonts w:cs="David"/>
          <w:sz w:val="28"/>
          <w:szCs w:val="28"/>
          <w:rtl/>
        </w:rPr>
      </w:pPr>
      <w:r w:rsidRPr="00D46361">
        <w:rPr>
          <w:rFonts w:cs="David" w:hint="cs"/>
          <w:b/>
          <w:bCs/>
          <w:color w:val="FF0000"/>
          <w:sz w:val="28"/>
          <w:szCs w:val="28"/>
          <w:rtl/>
        </w:rPr>
        <w:t xml:space="preserve">הפחים הכתומים </w:t>
      </w:r>
      <w:r w:rsidR="00D46361" w:rsidRPr="00D46361">
        <w:rPr>
          <w:rFonts w:cs="David" w:hint="cs"/>
          <w:b/>
          <w:bCs/>
          <w:color w:val="FF0000"/>
          <w:sz w:val="28"/>
          <w:szCs w:val="28"/>
          <w:rtl/>
        </w:rPr>
        <w:t>-</w:t>
      </w:r>
      <w:r w:rsidR="00D46361" w:rsidRPr="00D46361">
        <w:rPr>
          <w:rFonts w:cs="David" w:hint="cs"/>
          <w:color w:val="FF0000"/>
          <w:sz w:val="28"/>
          <w:szCs w:val="28"/>
          <w:rtl/>
        </w:rPr>
        <w:t xml:space="preserve"> </w:t>
      </w:r>
      <w:r w:rsidR="00E05A26" w:rsidRPr="00D46361">
        <w:rPr>
          <w:rFonts w:cs="David" w:hint="cs"/>
          <w:sz w:val="28"/>
          <w:szCs w:val="28"/>
          <w:rtl/>
        </w:rPr>
        <w:t>אביחיל , בית ינאי, בת חן, גבעת שפירא חבצלת השרון, מכמורת , צוקי ים.</w:t>
      </w:r>
    </w:p>
    <w:p w:rsidR="00D46361" w:rsidRPr="00D46361" w:rsidRDefault="00D46361" w:rsidP="00D46361">
      <w:pPr>
        <w:rPr>
          <w:rFonts w:cs="David"/>
          <w:sz w:val="28"/>
          <w:szCs w:val="28"/>
          <w:rtl/>
        </w:rPr>
      </w:pPr>
      <w:r w:rsidRPr="00D46361">
        <w:rPr>
          <w:rFonts w:cs="David" w:hint="cs"/>
          <w:b/>
          <w:bCs/>
          <w:color w:val="FF0000"/>
          <w:sz w:val="28"/>
          <w:szCs w:val="28"/>
          <w:rtl/>
        </w:rPr>
        <w:t xml:space="preserve">פחים חומים -  </w:t>
      </w:r>
      <w:r w:rsidRPr="00D46361">
        <w:rPr>
          <w:rFonts w:cs="David" w:hint="cs"/>
          <w:sz w:val="28"/>
          <w:szCs w:val="28"/>
          <w:rtl/>
        </w:rPr>
        <w:t xml:space="preserve">אמץ , אחיטוב , בחן, בית יצחק ,גן </w:t>
      </w:r>
      <w:proofErr w:type="spellStart"/>
      <w:r w:rsidRPr="00D46361">
        <w:rPr>
          <w:rFonts w:cs="David" w:hint="cs"/>
          <w:sz w:val="28"/>
          <w:szCs w:val="28"/>
          <w:rtl/>
        </w:rPr>
        <w:t>יאישה</w:t>
      </w:r>
      <w:proofErr w:type="spellEnd"/>
      <w:r w:rsidRPr="00D46361">
        <w:rPr>
          <w:rFonts w:cs="David" w:hint="cs"/>
          <w:sz w:val="28"/>
          <w:szCs w:val="28"/>
          <w:rtl/>
        </w:rPr>
        <w:t xml:space="preserve"> , הדר עם , יד חנה , כפר ידידה, פארק תעשיות .</w:t>
      </w:r>
    </w:p>
    <w:p w:rsidR="00986C81" w:rsidRPr="00B36C61" w:rsidRDefault="00986C81" w:rsidP="00986C81">
      <w:pPr>
        <w:rPr>
          <w:rFonts w:cs="David"/>
          <w:b/>
          <w:bCs/>
          <w:sz w:val="36"/>
          <w:szCs w:val="36"/>
          <w:u w:val="single"/>
          <w:rtl/>
        </w:rPr>
      </w:pPr>
    </w:p>
    <w:p w:rsidR="00986C81" w:rsidRPr="00B36C61" w:rsidRDefault="00986C81" w:rsidP="00986C81">
      <w:pPr>
        <w:rPr>
          <w:rFonts w:cs="David"/>
          <w:b/>
          <w:bCs/>
          <w:sz w:val="36"/>
          <w:szCs w:val="36"/>
          <w:u w:val="single"/>
          <w:rtl/>
        </w:rPr>
      </w:pPr>
      <w:r w:rsidRPr="00B36C61">
        <w:rPr>
          <w:rFonts w:cs="David" w:hint="cs"/>
          <w:b/>
          <w:bCs/>
          <w:sz w:val="36"/>
          <w:szCs w:val="36"/>
          <w:u w:val="single"/>
          <w:rtl/>
        </w:rPr>
        <w:t>נא הקפידו להוציא את הפחים מחצר ביתכם מבעוד מועד .</w:t>
      </w:r>
    </w:p>
    <w:p w:rsidR="00986C81" w:rsidRPr="00D46361" w:rsidRDefault="00986C81" w:rsidP="00986C81">
      <w:pPr>
        <w:rPr>
          <w:rFonts w:cs="David"/>
          <w:sz w:val="28"/>
          <w:szCs w:val="28"/>
          <w:rtl/>
        </w:rPr>
      </w:pPr>
    </w:p>
    <w:p w:rsidR="00986C81" w:rsidRPr="00D46361" w:rsidRDefault="00986C81" w:rsidP="00986C81">
      <w:pPr>
        <w:rPr>
          <w:rFonts w:cs="David"/>
          <w:sz w:val="28"/>
          <w:szCs w:val="28"/>
          <w:rtl/>
        </w:rPr>
      </w:pPr>
      <w:r w:rsidRPr="00D46361">
        <w:rPr>
          <w:rFonts w:cs="David" w:hint="cs"/>
          <w:sz w:val="28"/>
          <w:szCs w:val="28"/>
          <w:rtl/>
        </w:rPr>
        <w:t xml:space="preserve">            בכל מקרה של שאלה  יש לפנות למוקד המועצה</w:t>
      </w:r>
    </w:p>
    <w:p w:rsidR="00986C81" w:rsidRPr="00D46361" w:rsidRDefault="00D46361" w:rsidP="00D46361">
      <w:pPr>
        <w:jc w:val="center"/>
        <w:rPr>
          <w:rFonts w:cs="David"/>
          <w:sz w:val="28"/>
          <w:szCs w:val="28"/>
          <w:rtl/>
        </w:rPr>
      </w:pPr>
      <w:r w:rsidRPr="00D46361">
        <w:rPr>
          <w:rFonts w:cs="David" w:hint="cs"/>
          <w:sz w:val="28"/>
          <w:szCs w:val="28"/>
          <w:rtl/>
        </w:rPr>
        <w:t>9875</w:t>
      </w:r>
      <w:r w:rsidR="00986C81" w:rsidRPr="00D46361">
        <w:rPr>
          <w:rFonts w:cs="David" w:hint="cs"/>
          <w:sz w:val="28"/>
          <w:szCs w:val="28"/>
          <w:rtl/>
        </w:rPr>
        <w:t>/09-8973303/04</w:t>
      </w:r>
      <w:r w:rsidRPr="00D46361">
        <w:rPr>
          <w:rFonts w:cs="David" w:hint="cs"/>
          <w:sz w:val="28"/>
          <w:szCs w:val="28"/>
          <w:rtl/>
        </w:rPr>
        <w:t>*</w:t>
      </w:r>
    </w:p>
    <w:p w:rsidR="00986C81" w:rsidRPr="00D46361" w:rsidRDefault="00986C81" w:rsidP="00986C81">
      <w:pPr>
        <w:jc w:val="center"/>
        <w:rPr>
          <w:rFonts w:cs="David"/>
          <w:sz w:val="28"/>
          <w:szCs w:val="28"/>
          <w:rtl/>
        </w:rPr>
      </w:pPr>
      <w:r w:rsidRPr="00D46361">
        <w:rPr>
          <w:rFonts w:cs="David" w:hint="cs"/>
          <w:sz w:val="28"/>
          <w:szCs w:val="28"/>
          <w:rtl/>
        </w:rPr>
        <w:t xml:space="preserve">בברכת חג שבועות שמח </w:t>
      </w:r>
    </w:p>
    <w:p w:rsidR="00986C81" w:rsidRPr="00D46361" w:rsidRDefault="00986C81" w:rsidP="00986C81">
      <w:pPr>
        <w:jc w:val="center"/>
        <w:rPr>
          <w:rFonts w:cs="David"/>
          <w:sz w:val="28"/>
          <w:szCs w:val="28"/>
          <w:rtl/>
        </w:rPr>
      </w:pPr>
      <w:r w:rsidRPr="00D46361">
        <w:rPr>
          <w:rFonts w:cs="David" w:hint="cs"/>
          <w:sz w:val="28"/>
          <w:szCs w:val="28"/>
          <w:rtl/>
        </w:rPr>
        <w:t>מחלקת איכות הסביבה ,קיימות ותברואה.</w:t>
      </w:r>
    </w:p>
    <w:p w:rsidR="005D3DD1" w:rsidRPr="008F215D" w:rsidRDefault="005D3DD1" w:rsidP="008F44F9">
      <w:pPr>
        <w:tabs>
          <w:tab w:val="left" w:pos="3626"/>
        </w:tabs>
        <w:rPr>
          <w:rFonts w:cs="David"/>
          <w:sz w:val="24"/>
          <w:szCs w:val="24"/>
          <w:rtl/>
        </w:rPr>
      </w:pPr>
    </w:p>
    <w:sectPr w:rsidR="005D3DD1" w:rsidRPr="008F215D" w:rsidSect="008F215D">
      <w:type w:val="continuous"/>
      <w:pgSz w:w="11906" w:h="16838"/>
      <w:pgMar w:top="1440" w:right="1800" w:bottom="1440" w:left="1800" w:header="567" w:footer="0" w:gutter="0"/>
      <w:cols w:space="708"/>
      <w:formProt w:val="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920" w:rsidRDefault="00EB7920" w:rsidP="007B502E">
      <w:pPr>
        <w:spacing w:after="0" w:line="240" w:lineRule="auto"/>
      </w:pPr>
      <w:r>
        <w:separator/>
      </w:r>
    </w:p>
  </w:endnote>
  <w:endnote w:type="continuationSeparator" w:id="0">
    <w:p w:rsidR="00EB7920" w:rsidRDefault="00EB7920" w:rsidP="007B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Hebrew">
    <w:altName w:val="Times New Roman"/>
    <w:charset w:val="B1"/>
    <w:family w:val="auto"/>
    <w:pitch w:val="variable"/>
    <w:sig w:usb0="80000843" w:usb1="40002002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7AE" w:rsidRPr="00BA3771" w:rsidRDefault="00E05A26" w:rsidP="003A37AE">
    <w:pPr>
      <w:widowControl w:val="0"/>
      <w:autoSpaceDE w:val="0"/>
      <w:autoSpaceDN w:val="0"/>
      <w:adjustRightInd w:val="0"/>
      <w:jc w:val="both"/>
      <w:rPr>
        <w:rFonts w:ascii="ArialHebrew" w:hAnsi="Arial" w:cs="ArialHebrew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A6A3D18" wp14:editId="59917DAD">
          <wp:simplePos x="0" y="0"/>
          <wp:positionH relativeFrom="margin">
            <wp:posOffset>-723900</wp:posOffset>
          </wp:positionH>
          <wp:positionV relativeFrom="paragraph">
            <wp:posOffset>-2540</wp:posOffset>
          </wp:positionV>
          <wp:extent cx="6848475" cy="1133475"/>
          <wp:effectExtent l="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8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2663" w:rsidRPr="00AE0FB8" w:rsidRDefault="00DC2663" w:rsidP="00AF47BA">
    <w:pPr>
      <w:pStyle w:val="p1"/>
      <w:bidi/>
      <w:rPr>
        <w:rFonts w:ascii="Times New Roman" w:cs="Times New Roman"/>
        <w:b/>
        <w:bCs/>
        <w:color w:val="auto"/>
        <w:sz w:val="26"/>
        <w:szCs w:val="26"/>
        <w:rtl/>
      </w:rPr>
    </w:pPr>
  </w:p>
  <w:p w:rsidR="00DC2663" w:rsidRPr="00AE0FB8" w:rsidRDefault="005B3E30" w:rsidP="00DC2663">
    <w:pPr>
      <w:pStyle w:val="p1"/>
      <w:bidi/>
      <w:rPr>
        <w:rFonts w:ascii="Times New Roman" w:cs="Times New Roman"/>
        <w:b/>
        <w:bCs/>
        <w:color w:val="auto"/>
        <w:sz w:val="26"/>
        <w:szCs w:val="26"/>
        <w:rtl/>
      </w:rPr>
    </w:pPr>
    <w:r w:rsidRPr="00AE0FB8">
      <w:rPr>
        <w:rFonts w:ascii="Times New Roman" w:cs="Times New Roman"/>
        <w:b/>
        <w:bCs/>
        <w:color w:val="auto"/>
        <w:sz w:val="26"/>
        <w:szCs w:val="26"/>
        <w:rtl/>
      </w:rPr>
      <w:t>מועצה</w:t>
    </w:r>
    <w:r w:rsidRPr="00AE0FB8">
      <w:rPr>
        <w:rStyle w:val="s1"/>
        <w:rFonts w:ascii="Times New Roman" w:cs="Times New Roman"/>
        <w:b/>
        <w:bCs/>
        <w:color w:val="auto"/>
        <w:sz w:val="26"/>
        <w:szCs w:val="26"/>
      </w:rPr>
      <w:t xml:space="preserve"> </w:t>
    </w:r>
    <w:r w:rsidRPr="00AE0FB8">
      <w:rPr>
        <w:rFonts w:ascii="Times New Roman" w:cs="Times New Roman"/>
        <w:b/>
        <w:bCs/>
        <w:color w:val="auto"/>
        <w:sz w:val="26"/>
        <w:szCs w:val="26"/>
        <w:rtl/>
      </w:rPr>
      <w:t>אזורית</w:t>
    </w:r>
    <w:r w:rsidRPr="00AE0FB8">
      <w:rPr>
        <w:rStyle w:val="s1"/>
        <w:rFonts w:ascii="Times New Roman" w:cs="Times New Roman"/>
        <w:b/>
        <w:bCs/>
        <w:color w:val="auto"/>
        <w:sz w:val="26"/>
        <w:szCs w:val="26"/>
      </w:rPr>
      <w:t xml:space="preserve"> </w:t>
    </w:r>
    <w:r w:rsidRPr="00AE0FB8">
      <w:rPr>
        <w:rFonts w:ascii="Times New Roman" w:cs="Times New Roman"/>
        <w:b/>
        <w:bCs/>
        <w:color w:val="auto"/>
        <w:sz w:val="26"/>
        <w:szCs w:val="26"/>
        <w:rtl/>
      </w:rPr>
      <w:t>עמק</w:t>
    </w:r>
    <w:r w:rsidRPr="00AE0FB8">
      <w:rPr>
        <w:rStyle w:val="s1"/>
        <w:rFonts w:ascii="Times New Roman" w:cs="Times New Roman"/>
        <w:b/>
        <w:bCs/>
        <w:color w:val="auto"/>
        <w:sz w:val="26"/>
        <w:szCs w:val="26"/>
      </w:rPr>
      <w:t xml:space="preserve"> </w:t>
    </w:r>
    <w:r w:rsidRPr="00AE0FB8">
      <w:rPr>
        <w:rFonts w:ascii="Times New Roman" w:cs="Times New Roman"/>
        <w:b/>
        <w:bCs/>
        <w:color w:val="auto"/>
        <w:sz w:val="26"/>
        <w:szCs w:val="26"/>
        <w:rtl/>
      </w:rPr>
      <w:t>חפר</w:t>
    </w:r>
    <w:r w:rsidRPr="00AE0FB8">
      <w:rPr>
        <w:rStyle w:val="apple-converted-space"/>
        <w:rFonts w:ascii="Times New Roman" w:cs="Times New Roman"/>
        <w:b/>
        <w:bCs/>
        <w:color w:val="auto"/>
        <w:sz w:val="26"/>
        <w:szCs w:val="26"/>
      </w:rPr>
      <w:t xml:space="preserve">  </w:t>
    </w:r>
    <w:r w:rsidRPr="00AE0FB8">
      <w:rPr>
        <w:rFonts w:ascii="Times New Roman" w:cs="Times New Roman"/>
        <w:b/>
        <w:bCs/>
        <w:color w:val="auto"/>
        <w:sz w:val="26"/>
        <w:szCs w:val="26"/>
        <w:rtl/>
      </w:rPr>
      <w:t>4025000</w:t>
    </w:r>
    <w:r w:rsidRPr="00AE0FB8">
      <w:rPr>
        <w:rFonts w:ascii="Times New Roman" w:cs="Times New Roman"/>
        <w:color w:val="auto"/>
        <w:sz w:val="26"/>
        <w:szCs w:val="26"/>
        <w:rtl/>
      </w:rPr>
      <w:t xml:space="preserve">  </w:t>
    </w:r>
    <w:r w:rsidRPr="00AE0FB8">
      <w:rPr>
        <w:rFonts w:ascii="Times New Roman" w:cs="Times New Roman"/>
        <w:b/>
        <w:bCs/>
        <w:color w:val="auto"/>
        <w:sz w:val="26"/>
        <w:szCs w:val="26"/>
        <w:rtl/>
      </w:rPr>
      <w:t xml:space="preserve">ליד מדרשת </w:t>
    </w:r>
    <w:proofErr w:type="spellStart"/>
    <w:r w:rsidRPr="00AE0FB8">
      <w:rPr>
        <w:rFonts w:ascii="Times New Roman" w:cs="Times New Roman"/>
        <w:b/>
        <w:bCs/>
        <w:color w:val="auto"/>
        <w:sz w:val="26"/>
        <w:szCs w:val="26"/>
        <w:rtl/>
      </w:rPr>
      <w:t>רופין</w:t>
    </w:r>
    <w:proofErr w:type="spellEnd"/>
  </w:p>
  <w:p w:rsidR="0095366B" w:rsidRPr="00AE0FB8" w:rsidRDefault="00DC2663" w:rsidP="00F61408">
    <w:pPr>
      <w:pStyle w:val="p1"/>
      <w:bidi/>
      <w:rPr>
        <w:rFonts w:ascii="Times New Roman" w:cs="Times New Roman"/>
        <w:color w:val="auto"/>
        <w:sz w:val="26"/>
        <w:szCs w:val="26"/>
      </w:rPr>
    </w:pPr>
    <w:r w:rsidRPr="00AE0FB8">
      <w:rPr>
        <w:rFonts w:ascii="Times New Roman" w:cs="Times New Roman"/>
        <w:color w:val="auto"/>
        <w:sz w:val="26"/>
        <w:szCs w:val="26"/>
        <w:rtl/>
      </w:rPr>
      <w:t xml:space="preserve">טל' </w:t>
    </w:r>
    <w:r w:rsidR="00F61408" w:rsidRPr="00AE0FB8">
      <w:rPr>
        <w:rFonts w:ascii="Times New Roman" w:cs="Times New Roman" w:hint="cs"/>
        <w:color w:val="auto"/>
        <w:sz w:val="26"/>
        <w:szCs w:val="26"/>
        <w:rtl/>
      </w:rPr>
      <w:t>אגף תפעול</w:t>
    </w:r>
    <w:r w:rsidRPr="00AE0FB8">
      <w:rPr>
        <w:rFonts w:ascii="Times New Roman" w:cs="Times New Roman"/>
        <w:color w:val="auto"/>
        <w:sz w:val="26"/>
        <w:szCs w:val="26"/>
        <w:rtl/>
      </w:rPr>
      <w:t>: 09-8981</w:t>
    </w:r>
    <w:r w:rsidR="00F61408" w:rsidRPr="00AE0FB8">
      <w:rPr>
        <w:rFonts w:ascii="Times New Roman" w:cs="Times New Roman" w:hint="cs"/>
        <w:color w:val="auto"/>
        <w:sz w:val="26"/>
        <w:szCs w:val="26"/>
        <w:rtl/>
      </w:rPr>
      <w:t>524</w:t>
    </w:r>
    <w:r w:rsidR="0095366B" w:rsidRPr="00AE0FB8">
      <w:rPr>
        <w:rFonts w:ascii="Times New Roman" w:cs="Times New Roman"/>
        <w:color w:val="auto"/>
        <w:sz w:val="26"/>
        <w:szCs w:val="26"/>
        <w:rtl/>
      </w:rPr>
      <w:t xml:space="preserve"> |  פקס: 09-</w:t>
    </w:r>
    <w:r w:rsidR="00F61408" w:rsidRPr="00AE0FB8">
      <w:rPr>
        <w:rFonts w:ascii="Times New Roman" w:cs="Times New Roman" w:hint="cs"/>
        <w:color w:val="auto"/>
        <w:sz w:val="26"/>
        <w:szCs w:val="26"/>
        <w:rtl/>
      </w:rPr>
      <w:t>9614861</w:t>
    </w:r>
    <w:r w:rsidR="0095366B" w:rsidRPr="00AE0FB8">
      <w:rPr>
        <w:rFonts w:ascii="Times New Roman" w:cs="Times New Roman"/>
        <w:color w:val="auto"/>
        <w:sz w:val="26"/>
        <w:szCs w:val="26"/>
        <w:rtl/>
      </w:rPr>
      <w:t xml:space="preserve"> | מוקד 107 לשירותך</w:t>
    </w:r>
    <w:r w:rsidR="00BC3ED3">
      <w:rPr>
        <w:rFonts w:hint="cs"/>
        <w:rtl/>
      </w:rPr>
      <w:t xml:space="preserve"> </w:t>
    </w:r>
    <w:hyperlink r:id="rId2" w:history="1">
      <w:r w:rsidR="0095366B" w:rsidRPr="00AE0FB8">
        <w:rPr>
          <w:rStyle w:val="Hyperlink"/>
          <w:rFonts w:ascii="Times New Roman" w:cs="Times New Roman"/>
          <w:sz w:val="26"/>
          <w:szCs w:val="26"/>
        </w:rPr>
        <w:t>www.hefer.org.il</w:t>
      </w:r>
    </w:hyperlink>
  </w:p>
  <w:p w:rsidR="003A37AE" w:rsidRPr="00AE0FB8" w:rsidRDefault="003A37AE" w:rsidP="00B0392D">
    <w:pPr>
      <w:pStyle w:val="p1"/>
      <w:tabs>
        <w:tab w:val="left" w:pos="5411"/>
      </w:tabs>
      <w:bidi/>
      <w:rPr>
        <w:rFonts w:ascii="Times New Roman" w:cs="David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920" w:rsidRDefault="00EB7920" w:rsidP="007B502E">
      <w:pPr>
        <w:spacing w:after="0" w:line="240" w:lineRule="auto"/>
      </w:pPr>
      <w:r>
        <w:separator/>
      </w:r>
    </w:p>
  </w:footnote>
  <w:footnote w:type="continuationSeparator" w:id="0">
    <w:p w:rsidR="00EB7920" w:rsidRDefault="00EB7920" w:rsidP="007B5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7BA" w:rsidRPr="0056758D" w:rsidRDefault="00AF47BA" w:rsidP="00AF47BA">
    <w:pPr>
      <w:pStyle w:val="a3"/>
      <w:tabs>
        <w:tab w:val="left" w:pos="986"/>
        <w:tab w:val="left" w:pos="1946"/>
      </w:tabs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  <w:rtl/>
      </w:rPr>
      <w:tab/>
    </w:r>
    <w:r>
      <w:rPr>
        <w:rFonts w:ascii="Times New Roman" w:hAnsi="Times New Roman" w:cs="Times New Roman"/>
        <w:b/>
        <w:bCs/>
        <w:sz w:val="36"/>
        <w:szCs w:val="36"/>
        <w:rtl/>
      </w:rPr>
      <w:tab/>
    </w:r>
    <w:r>
      <w:rPr>
        <w:rFonts w:ascii="Times New Roman" w:hAnsi="Times New Roman" w:cs="Times New Roman"/>
        <w:b/>
        <w:bCs/>
        <w:sz w:val="36"/>
        <w:szCs w:val="36"/>
        <w:rtl/>
      </w:rPr>
      <w:tab/>
    </w:r>
    <w:r w:rsidR="00E05A26">
      <w:rPr>
        <w:noProof/>
      </w:rPr>
      <w:drawing>
        <wp:anchor distT="0" distB="0" distL="114300" distR="114300" simplePos="0" relativeHeight="251657216" behindDoc="1" locked="0" layoutInCell="1" allowOverlap="1" wp14:anchorId="004A389B" wp14:editId="16F2872F">
          <wp:simplePos x="0" y="0"/>
          <wp:positionH relativeFrom="margin">
            <wp:posOffset>492760</wp:posOffset>
          </wp:positionH>
          <wp:positionV relativeFrom="paragraph">
            <wp:posOffset>-348615</wp:posOffset>
          </wp:positionV>
          <wp:extent cx="4343400" cy="8896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595" t="27550" r="20979"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88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47BA" w:rsidRDefault="00AF47BA" w:rsidP="00AF47BA">
    <w:pPr>
      <w:pStyle w:val="a3"/>
      <w:tabs>
        <w:tab w:val="left" w:pos="3641"/>
        <w:tab w:val="center" w:pos="5233"/>
      </w:tabs>
      <w:rPr>
        <w:rFonts w:ascii="Times New Roman" w:hAnsi="Times New Roman" w:cs="Times New Roman"/>
        <w:b/>
        <w:bCs/>
        <w:sz w:val="36"/>
        <w:szCs w:val="36"/>
        <w:rtl/>
      </w:rPr>
    </w:pPr>
    <w:r>
      <w:rPr>
        <w:rtl/>
      </w:rPr>
      <w:tab/>
    </w:r>
    <w:r>
      <w:rPr>
        <w:rtl/>
      </w:rPr>
      <w:tab/>
    </w:r>
  </w:p>
  <w:p w:rsidR="007B502E" w:rsidRDefault="00F61408" w:rsidP="00AF47BA">
    <w:pPr>
      <w:pStyle w:val="a3"/>
      <w:tabs>
        <w:tab w:val="left" w:pos="3641"/>
        <w:tab w:val="center" w:pos="5233"/>
      </w:tabs>
      <w:jc w:val="center"/>
    </w:pPr>
    <w:r>
      <w:rPr>
        <w:rFonts w:ascii="Times New Roman" w:hAnsi="Times New Roman" w:cs="Times New Roman" w:hint="cs"/>
        <w:b/>
        <w:bCs/>
        <w:sz w:val="36"/>
        <w:szCs w:val="36"/>
        <w:rtl/>
      </w:rPr>
      <w:t>אגף תפעול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81"/>
    <w:rsid w:val="0009202E"/>
    <w:rsid w:val="000C0B9C"/>
    <w:rsid w:val="000C4D4D"/>
    <w:rsid w:val="000E5AB5"/>
    <w:rsid w:val="00140EA2"/>
    <w:rsid w:val="001A61DC"/>
    <w:rsid w:val="00212495"/>
    <w:rsid w:val="00230A67"/>
    <w:rsid w:val="002A4C10"/>
    <w:rsid w:val="00356781"/>
    <w:rsid w:val="0037386F"/>
    <w:rsid w:val="003A37AE"/>
    <w:rsid w:val="003C775D"/>
    <w:rsid w:val="004113C8"/>
    <w:rsid w:val="00490D19"/>
    <w:rsid w:val="00504E05"/>
    <w:rsid w:val="0056758D"/>
    <w:rsid w:val="005B3E30"/>
    <w:rsid w:val="005D0038"/>
    <w:rsid w:val="005D3DD1"/>
    <w:rsid w:val="00601092"/>
    <w:rsid w:val="00670417"/>
    <w:rsid w:val="007A6C7A"/>
    <w:rsid w:val="007B502E"/>
    <w:rsid w:val="00806CC9"/>
    <w:rsid w:val="0084565D"/>
    <w:rsid w:val="008A16FB"/>
    <w:rsid w:val="008F215D"/>
    <w:rsid w:val="008F44F9"/>
    <w:rsid w:val="0094097C"/>
    <w:rsid w:val="0095366B"/>
    <w:rsid w:val="00986C81"/>
    <w:rsid w:val="009C06DA"/>
    <w:rsid w:val="009D616E"/>
    <w:rsid w:val="00A9257C"/>
    <w:rsid w:val="00AA3260"/>
    <w:rsid w:val="00AE0FB8"/>
    <w:rsid w:val="00AF47BA"/>
    <w:rsid w:val="00B0392D"/>
    <w:rsid w:val="00B47094"/>
    <w:rsid w:val="00B7475B"/>
    <w:rsid w:val="00BA3771"/>
    <w:rsid w:val="00BC3ED3"/>
    <w:rsid w:val="00BD13BD"/>
    <w:rsid w:val="00BE0A78"/>
    <w:rsid w:val="00C243EC"/>
    <w:rsid w:val="00C46050"/>
    <w:rsid w:val="00C613B9"/>
    <w:rsid w:val="00CE7712"/>
    <w:rsid w:val="00CF064F"/>
    <w:rsid w:val="00D057AA"/>
    <w:rsid w:val="00D0766F"/>
    <w:rsid w:val="00D32696"/>
    <w:rsid w:val="00D46361"/>
    <w:rsid w:val="00D469C8"/>
    <w:rsid w:val="00DC2663"/>
    <w:rsid w:val="00DC5302"/>
    <w:rsid w:val="00DC6A7A"/>
    <w:rsid w:val="00E01823"/>
    <w:rsid w:val="00E05A26"/>
    <w:rsid w:val="00EB7920"/>
    <w:rsid w:val="00EC7469"/>
    <w:rsid w:val="00EE3FEE"/>
    <w:rsid w:val="00F50755"/>
    <w:rsid w:val="00F61408"/>
    <w:rsid w:val="00FA6173"/>
    <w:rsid w:val="00FD19C6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9CFC3"/>
  <w15:docId w15:val="{35721DE2-3F19-4FBC-BBD0-732E35B2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0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B502E"/>
  </w:style>
  <w:style w:type="paragraph" w:styleId="a5">
    <w:name w:val="footer"/>
    <w:basedOn w:val="a"/>
    <w:link w:val="a6"/>
    <w:uiPriority w:val="99"/>
    <w:unhideWhenUsed/>
    <w:rsid w:val="007B50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B502E"/>
  </w:style>
  <w:style w:type="paragraph" w:customStyle="1" w:styleId="p1">
    <w:name w:val="p1"/>
    <w:basedOn w:val="a"/>
    <w:rsid w:val="003A37AE"/>
    <w:pPr>
      <w:bidi w:val="0"/>
      <w:spacing w:after="0" w:line="240" w:lineRule="auto"/>
      <w:jc w:val="center"/>
    </w:pPr>
    <w:rPr>
      <w:rFonts w:ascii="Arial" w:hAnsi="Times New Roman"/>
      <w:color w:val="0131B9"/>
      <w:sz w:val="17"/>
      <w:szCs w:val="17"/>
    </w:rPr>
  </w:style>
  <w:style w:type="paragraph" w:customStyle="1" w:styleId="p2">
    <w:name w:val="p2"/>
    <w:basedOn w:val="a"/>
    <w:rsid w:val="003A37AE"/>
    <w:pPr>
      <w:bidi w:val="0"/>
      <w:spacing w:after="0" w:line="240" w:lineRule="auto"/>
      <w:jc w:val="center"/>
    </w:pPr>
    <w:rPr>
      <w:rFonts w:ascii="Arial" w:hAnsi="Times New Roman"/>
      <w:sz w:val="17"/>
      <w:szCs w:val="17"/>
    </w:rPr>
  </w:style>
  <w:style w:type="character" w:customStyle="1" w:styleId="s1">
    <w:name w:val="s1"/>
    <w:rsid w:val="003A37AE"/>
    <w:rPr>
      <w:rtl w:val="0"/>
    </w:rPr>
  </w:style>
  <w:style w:type="character" w:customStyle="1" w:styleId="s2">
    <w:name w:val="s2"/>
    <w:rsid w:val="003A37AE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a0"/>
    <w:rsid w:val="003A37AE"/>
  </w:style>
  <w:style w:type="character" w:styleId="Hyperlink">
    <w:name w:val="Hyperlink"/>
    <w:uiPriority w:val="99"/>
    <w:unhideWhenUsed/>
    <w:rsid w:val="00DC266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C0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9C06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efer.org.i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mritb\Desktop\&#1491;&#1507;%20&#1500;&#1493;&#1490;&#1493;%20&#1488;&#1490;&#1507;%20&#1514;&#1508;&#1506;&#1493;&#1500;%20&#1513;&#1495;&#1493;&#1512;%20&#1500;&#1489;&#150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אגף תפעול צבעוני" ma:contentTypeID="0x01010097550653C49F0D4A88D0D44B187BF5FC00DD3A2D83B04C754EA5574733EE9550AE" ma:contentTypeVersion="13" ma:contentTypeDescription="לוגו אגף התפעול" ma:contentTypeScope="" ma:versionID="e63f461290bfc2fdaa1b1ffe409af2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47bbefe600ffc5d9407e75aa2259ec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3D79B-DBA6-4311-9512-667611F32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E5B4FA-9D97-4678-84AA-469B3B7FC9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323596-C14B-4D53-91D5-D63441B21E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010BA5-C60E-4499-A4C2-DA9CDC447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אגף תפעול שחור לבן</Template>
  <TotalTime>1</TotalTime>
  <Pages>1</Pages>
  <Words>226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http://www.hefer.org.il/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שמרית בשן</dc:creator>
  <cp:keywords/>
  <cp:lastModifiedBy>שמרית בשן</cp:lastModifiedBy>
  <cp:revision>2</cp:revision>
  <cp:lastPrinted>2018-10-02T04:50:00Z</cp:lastPrinted>
  <dcterms:created xsi:type="dcterms:W3CDTF">2019-05-06T08:02:00Z</dcterms:created>
  <dcterms:modified xsi:type="dcterms:W3CDTF">2019-05-06T08:02:00Z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0x01010097550653C49F0D4A88D0D44B187BF5FC00DD3A2D83B04C754EA5574733EE9550AE</vt:lpwstr>
  </property>
</Properties>
</file>