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DD0DB"/>
  <w:body>
    <w:p w:rsidR="00B3759F" w:rsidRPr="003D4943" w:rsidRDefault="00A5008D" w:rsidP="003D4943">
      <w:pPr>
        <w:spacing w:after="0"/>
        <w:rPr>
          <w:rFonts w:ascii="Gisha" w:hAnsi="Gisha" w:cs="Guttman Yad-Brush"/>
          <w:b/>
          <w:bCs/>
          <w:color w:val="FFCC00"/>
          <w:sz w:val="24"/>
          <w:szCs w:val="24"/>
        </w:rPr>
      </w:pPr>
      <w:r>
        <w:rPr>
          <w:rFonts w:ascii="Gisha" w:hAnsi="Gisha" w:cs="Gisha"/>
          <w:noProof/>
          <w:color w:val="1F497D" w:themeColor="text2"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61FD94DB" wp14:editId="58449337">
            <wp:simplePos x="0" y="0"/>
            <wp:positionH relativeFrom="column">
              <wp:posOffset>9374505</wp:posOffset>
            </wp:positionH>
            <wp:positionV relativeFrom="paragraph">
              <wp:posOffset>-368300</wp:posOffset>
            </wp:positionV>
            <wp:extent cx="633095" cy="711200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D5">
        <w:rPr>
          <w:rFonts w:ascii="Gisha" w:hAnsi="Gisha" w:cs="Gisha" w:hint="cs"/>
          <w:b/>
          <w:bCs/>
          <w:noProof/>
          <w:color w:val="0066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66F2FE" wp14:editId="0184E2CD">
                <wp:simplePos x="0" y="0"/>
                <wp:positionH relativeFrom="column">
                  <wp:posOffset>8877300</wp:posOffset>
                </wp:positionH>
                <wp:positionV relativeFrom="paragraph">
                  <wp:posOffset>342900</wp:posOffset>
                </wp:positionV>
                <wp:extent cx="1422400" cy="673100"/>
                <wp:effectExtent l="0" t="0" r="6350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73100"/>
                        </a:xfrm>
                        <a:prstGeom prst="rect">
                          <a:avLst/>
                        </a:prstGeom>
                        <a:solidFill>
                          <a:srgbClr val="ADD0DB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B36" w:rsidRPr="0083141A" w:rsidRDefault="00941B36" w:rsidP="00941B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3141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היחידה להתנדבות</w:t>
                            </w:r>
                          </w:p>
                          <w:p w:rsidR="00941B36" w:rsidRPr="0083141A" w:rsidRDefault="00941B36" w:rsidP="00941B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141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אגף רווחה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699pt;margin-top:27pt;width:112pt;height:5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" fillcolor="#add0db" stroked="f" strokeweight=".5pt">
                <v:textbox>
                  <w:txbxContent>
                    <w:p w:rsidR="00941B36" w:rsidRPr="0083141A" w:rsidRDefault="00941B36" w:rsidP="00941B36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3141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היחידה להתנדבות</w:t>
                      </w:r>
                    </w:p>
                    <w:p w:rsidR="00941B36" w:rsidRPr="0083141A" w:rsidRDefault="00941B36" w:rsidP="00941B36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3141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אגף רווחה</w:t>
                      </w:r>
                    </w:p>
                  </w:txbxContent>
                </v:textbox>
              </v:shape>
            </w:pict>
          </mc:Fallback>
        </mc:AlternateContent>
      </w:r>
      <w:r w:rsidR="00B3759F">
        <w:rPr>
          <w:rFonts w:ascii="Gisha" w:hAnsi="Gisha" w:cs="Gisha" w:hint="cs"/>
          <w:b/>
          <w:bCs/>
          <w:sz w:val="24"/>
          <w:szCs w:val="24"/>
          <w:rtl/>
        </w:rPr>
        <w:t xml:space="preserve"> </w:t>
      </w:r>
      <w:r>
        <w:rPr>
          <w:rFonts w:ascii="Gisha" w:hAnsi="Gisha" w:cs="Guttman Yad-Brush" w:hint="cs"/>
          <w:b/>
          <w:bCs/>
          <w:color w:val="FFCC00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="003D4943" w:rsidRPr="007E6403">
        <w:rPr>
          <w:rFonts w:ascii="Gisha" w:hAnsi="Gisha" w:cs="Guttman Yad-Brush" w:hint="cs"/>
          <w:b/>
          <w:bCs/>
          <w:color w:val="FFCC00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בואו לה</w:t>
      </w:r>
      <w:r w:rsidR="00B3759F" w:rsidRPr="007E6403">
        <w:rPr>
          <w:rFonts w:ascii="Gisha" w:hAnsi="Gisha" w:cs="Guttman Yad-Brush" w:hint="cs"/>
          <w:b/>
          <w:bCs/>
          <w:color w:val="FFCC00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תנדב</w:t>
      </w:r>
      <w:r w:rsidR="003D4943" w:rsidRPr="007E6403">
        <w:rPr>
          <w:rFonts w:ascii="Gisha" w:hAnsi="Gisha" w:cs="Guttman Yad-Brush" w:hint="cs"/>
          <w:b/>
          <w:bCs/>
          <w:color w:val="FFCC00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!</w:t>
      </w:r>
    </w:p>
    <w:p w:rsidR="00C458B5" w:rsidRDefault="00C458B5" w:rsidP="00A5008D">
      <w:pPr>
        <w:spacing w:after="0"/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</w:pPr>
    </w:p>
    <w:p w:rsidR="00B3759F" w:rsidRPr="0083141A" w:rsidRDefault="00F67BEB" w:rsidP="00A5008D">
      <w:pPr>
        <w:spacing w:after="0"/>
        <w:rPr>
          <w:rFonts w:ascii="Gisha" w:hAnsi="Gisha" w:cs="Gisha"/>
          <w:b/>
          <w:bCs/>
          <w:color w:val="17365D" w:themeColor="text2" w:themeShade="BF"/>
          <w:sz w:val="28"/>
          <w:szCs w:val="28"/>
          <w:rtl/>
        </w:rPr>
      </w:pPr>
      <w:r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 xml:space="preserve">מועצה אזורית עמק חפר מחפשת מתנדבים </w:t>
      </w:r>
    </w:p>
    <w:p w:rsidR="00986BA9" w:rsidRPr="0083141A" w:rsidRDefault="00285B6E" w:rsidP="00A5008D">
      <w:pPr>
        <w:spacing w:after="0"/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</w:pPr>
      <w:r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ב</w:t>
      </w:r>
      <w:r w:rsidR="00062834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תחומים שונים ומגוונים</w:t>
      </w:r>
      <w:r w:rsidR="00856B83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:</w:t>
      </w:r>
      <w:r w:rsidR="00F67BEB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 xml:space="preserve"> </w:t>
      </w:r>
    </w:p>
    <w:p w:rsidR="00941B36" w:rsidRPr="0083141A" w:rsidRDefault="00A5008D" w:rsidP="003D4943">
      <w:pPr>
        <w:spacing w:after="0"/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Gisha" w:hAnsi="Gisha" w:cs="Gish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54581A6A" wp14:editId="52FA2D4C">
            <wp:simplePos x="0" y="0"/>
            <wp:positionH relativeFrom="column">
              <wp:posOffset>-131445</wp:posOffset>
            </wp:positionH>
            <wp:positionV relativeFrom="paragraph">
              <wp:posOffset>150495</wp:posOffset>
            </wp:positionV>
            <wp:extent cx="5382895" cy="3608705"/>
            <wp:effectExtent l="514350" t="685800" r="732155" b="715645"/>
            <wp:wrapNone/>
            <wp:docPr id="5" name="תמונה 5" descr="C:\Users\anatm\Pictures\תיקיה חדשה\1408999224_ff4846329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tm\Pictures\תיקיה חדשה\1408999224_ff48463297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37283">
                      <a:off x="0" y="0"/>
                      <a:ext cx="5382895" cy="3608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BEB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פרט ומשפחה</w:t>
      </w:r>
      <w:r w:rsidR="00856B83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,</w:t>
      </w:r>
      <w:r w:rsidR="00F67BEB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 xml:space="preserve"> סביבה וטבע</w:t>
      </w:r>
      <w:r w:rsidR="00856B83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,</w:t>
      </w:r>
      <w:r w:rsidR="00F67BEB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 xml:space="preserve"> ביטחון </w:t>
      </w:r>
    </w:p>
    <w:p w:rsidR="00F67BEB" w:rsidRPr="0083141A" w:rsidRDefault="00A5008D" w:rsidP="003D4943">
      <w:pPr>
        <w:spacing w:after="0"/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</w:pPr>
      <w:r w:rsidRPr="00285B6E">
        <w:rPr>
          <w:rFonts w:ascii="Gisha" w:hAnsi="Gisha" w:cs="Gisha"/>
          <w:b/>
          <w:bCs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A1E7D" wp14:editId="352088BD">
                <wp:simplePos x="0" y="0"/>
                <wp:positionH relativeFrom="column">
                  <wp:posOffset>482600</wp:posOffset>
                </wp:positionH>
                <wp:positionV relativeFrom="paragraph">
                  <wp:posOffset>35560</wp:posOffset>
                </wp:positionV>
                <wp:extent cx="4191000" cy="1257300"/>
                <wp:effectExtent l="0" t="0" r="0" b="0"/>
                <wp:wrapNone/>
                <wp:docPr id="3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257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1F5F" w:rsidRPr="00986BA9" w:rsidRDefault="00062834" w:rsidP="00191F5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Cs/>
                                <w:kern w:val="24"/>
                                <w:sz w:val="48"/>
                                <w:szCs w:val="4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הלב נפתח לרווחה...</w:t>
                            </w:r>
                          </w:p>
                          <w:p w:rsidR="00191F5F" w:rsidRPr="001955F3" w:rsidRDefault="00191F5F" w:rsidP="00191F5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Cs/>
                                <w:kern w:val="24"/>
                                <w:sz w:val="40"/>
                                <w:szCs w:val="40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55F3">
                              <w:rPr>
                                <w:rFonts w:asciiTheme="minorHAnsi" w:hAnsi="Arial" w:cstheme="minorBidi"/>
                                <w:bCs/>
                                <w:kern w:val="24"/>
                                <w:sz w:val="40"/>
                                <w:szCs w:val="40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לקראת השנה החדשה</w:t>
                            </w:r>
                          </w:p>
                          <w:p w:rsidR="00191F5F" w:rsidRPr="001955F3" w:rsidRDefault="00191F5F" w:rsidP="00062834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55F3">
                              <w:rPr>
                                <w:rFonts w:asciiTheme="minorHAnsi" w:hAnsi="Arial" w:cstheme="minorBidi"/>
                                <w:bCs/>
                                <w:kern w:val="24"/>
                                <w:sz w:val="40"/>
                                <w:szCs w:val="40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הזדמנות </w:t>
                            </w:r>
                            <w:r w:rsidR="00062834">
                              <w:rPr>
                                <w:rFonts w:asciiTheme="minorHAnsi" w:hAnsi="Arial" w:cstheme="minorBidi" w:hint="cs"/>
                                <w:bCs/>
                                <w:kern w:val="24"/>
                                <w:sz w:val="40"/>
                                <w:szCs w:val="40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לתרום </w:t>
                            </w:r>
                            <w:r w:rsidRPr="001955F3">
                              <w:rPr>
                                <w:rFonts w:asciiTheme="minorHAnsi" w:hAnsi="Arial" w:cstheme="minorBidi"/>
                                <w:bCs/>
                                <w:kern w:val="24"/>
                                <w:sz w:val="40"/>
                                <w:szCs w:val="40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לקהילה</w:t>
                            </w:r>
                            <w:r w:rsidRPr="001955F3">
                              <w:rPr>
                                <w:rFonts w:asciiTheme="minorHAnsi" w:hAnsi="Arial" w:cstheme="minorBidi"/>
                                <w:bCs/>
                                <w:kern w:val="24"/>
                                <w:sz w:val="48"/>
                                <w:szCs w:val="4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955F3">
                              <w:rPr>
                                <w:rFonts w:asciiTheme="minorHAnsi" w:hAnsi="Arial" w:cstheme="minorBidi"/>
                                <w:bCs/>
                                <w:kern w:val="24"/>
                                <w:sz w:val="40"/>
                                <w:szCs w:val="40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ולסביבה 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" o:spid="_x0000_s1027" style="position:absolute;left:0;text-align:left;margin-left:38pt;margin-top:2.8pt;width:330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" filled="f" stroked="f">
                <v:textbox>
                  <w:txbxContent>
                    <w:p w:rsidR="00191F5F" w:rsidRPr="00986BA9" w:rsidRDefault="00062834" w:rsidP="00191F5F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="Arial" w:cstheme="minorBidi"/>
                          <w:bCs/>
                          <w:kern w:val="24"/>
                          <w:sz w:val="48"/>
                          <w:szCs w:val="4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הלב נפתח לרווחה...</w:t>
                      </w:r>
                    </w:p>
                    <w:p w:rsidR="00191F5F" w:rsidRPr="001955F3" w:rsidRDefault="00191F5F" w:rsidP="00191F5F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Cs/>
                          <w:kern w:val="24"/>
                          <w:sz w:val="40"/>
                          <w:szCs w:val="40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55F3">
                        <w:rPr>
                          <w:rFonts w:asciiTheme="minorHAnsi" w:hAnsi="Arial" w:cstheme="minorBidi"/>
                          <w:bCs/>
                          <w:kern w:val="24"/>
                          <w:sz w:val="40"/>
                          <w:szCs w:val="40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לקראת השנה החדשה</w:t>
                      </w:r>
                    </w:p>
                    <w:p w:rsidR="00191F5F" w:rsidRPr="001955F3" w:rsidRDefault="00191F5F" w:rsidP="00062834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18"/>
                          <w:szCs w:val="1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55F3">
                        <w:rPr>
                          <w:rFonts w:asciiTheme="minorHAnsi" w:hAnsi="Arial" w:cstheme="minorBidi"/>
                          <w:bCs/>
                          <w:kern w:val="24"/>
                          <w:sz w:val="40"/>
                          <w:szCs w:val="40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הזדמנות </w:t>
                      </w:r>
                      <w:r w:rsidR="00062834">
                        <w:rPr>
                          <w:rFonts w:asciiTheme="minorHAnsi" w:hAnsi="Arial" w:cstheme="minorBidi" w:hint="cs"/>
                          <w:bCs/>
                          <w:kern w:val="24"/>
                          <w:sz w:val="40"/>
                          <w:szCs w:val="40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לתרום </w:t>
                      </w:r>
                      <w:r w:rsidRPr="001955F3">
                        <w:rPr>
                          <w:rFonts w:asciiTheme="minorHAnsi" w:hAnsi="Arial" w:cstheme="minorBidi"/>
                          <w:bCs/>
                          <w:kern w:val="24"/>
                          <w:sz w:val="40"/>
                          <w:szCs w:val="40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לקהילה</w:t>
                      </w:r>
                      <w:r w:rsidRPr="001955F3">
                        <w:rPr>
                          <w:rFonts w:asciiTheme="minorHAnsi" w:hAnsi="Arial" w:cstheme="minorBidi"/>
                          <w:bCs/>
                          <w:kern w:val="24"/>
                          <w:sz w:val="48"/>
                          <w:szCs w:val="4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1955F3">
                        <w:rPr>
                          <w:rFonts w:asciiTheme="minorHAnsi" w:hAnsi="Arial" w:cstheme="minorBidi"/>
                          <w:bCs/>
                          <w:kern w:val="24"/>
                          <w:sz w:val="40"/>
                          <w:szCs w:val="40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ולסביבה </w:t>
                      </w:r>
                    </w:p>
                  </w:txbxContent>
                </v:textbox>
              </v:rect>
            </w:pict>
          </mc:Fallback>
        </mc:AlternateContent>
      </w:r>
      <w:r w:rsidR="00856B83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ו</w:t>
      </w:r>
      <w:r w:rsidR="00F67BEB" w:rsidRPr="0083141A">
        <w:rPr>
          <w:rFonts w:ascii="Gisha" w:hAnsi="Gisha" w:cs="Gisha"/>
          <w:b/>
          <w:bCs/>
          <w:color w:val="17365D" w:themeColor="text2" w:themeShade="BF"/>
          <w:sz w:val="32"/>
          <w:szCs w:val="32"/>
          <w:rtl/>
        </w:rPr>
        <w:t>מורשת היסטורית</w:t>
      </w:r>
    </w:p>
    <w:p w:rsidR="00285B6E" w:rsidRDefault="00285B6E" w:rsidP="00285B6E">
      <w:pPr>
        <w:rPr>
          <w:rFonts w:ascii="Gisha" w:hAnsi="Gisha" w:cs="Gisha"/>
          <w:b/>
          <w:bCs/>
          <w:color w:val="17365D" w:themeColor="text2" w:themeShade="BF"/>
          <w:sz w:val="28"/>
          <w:szCs w:val="28"/>
          <w:rtl/>
        </w:rPr>
      </w:pPr>
    </w:p>
    <w:p w:rsidR="00285B6E" w:rsidRPr="00285B6E" w:rsidRDefault="00F67BEB" w:rsidP="00285B6E">
      <w:pPr>
        <w:rPr>
          <w:rFonts w:ascii="Gisha" w:hAnsi="Gisha" w:cs="Gisha"/>
          <w:color w:val="17365D" w:themeColor="text2" w:themeShade="BF"/>
          <w:sz w:val="28"/>
          <w:szCs w:val="28"/>
          <w:rtl/>
        </w:rPr>
      </w:pPr>
      <w:r w:rsidRPr="00285B6E">
        <w:rPr>
          <w:rFonts w:ascii="Gisha" w:hAnsi="Gisha" w:cs="Gisha"/>
          <w:b/>
          <w:bCs/>
          <w:color w:val="17365D" w:themeColor="text2" w:themeShade="BF"/>
          <w:sz w:val="28"/>
          <w:szCs w:val="28"/>
          <w:rtl/>
        </w:rPr>
        <w:t xml:space="preserve">בפרט </w:t>
      </w:r>
      <w:r w:rsidR="00856B83" w:rsidRPr="00285B6E">
        <w:rPr>
          <w:rFonts w:ascii="Gisha" w:hAnsi="Gisha" w:cs="Gisha"/>
          <w:b/>
          <w:bCs/>
          <w:color w:val="17365D" w:themeColor="text2" w:themeShade="BF"/>
          <w:sz w:val="28"/>
          <w:szCs w:val="28"/>
          <w:rtl/>
        </w:rPr>
        <w:t>מבוקשים מתנדבים בפעילויות הבאות</w:t>
      </w:r>
      <w:r w:rsidR="00856B83" w:rsidRPr="00285B6E">
        <w:rPr>
          <w:rFonts w:ascii="Gisha" w:hAnsi="Gisha" w:cs="Gisha"/>
          <w:color w:val="17365D" w:themeColor="text2" w:themeShade="BF"/>
          <w:sz w:val="28"/>
          <w:szCs w:val="28"/>
          <w:rtl/>
        </w:rPr>
        <w:t>:</w:t>
      </w:r>
    </w:p>
    <w:p w:rsidR="003D4943" w:rsidRPr="00285B6E" w:rsidRDefault="003D4943" w:rsidP="003D4943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</w:rPr>
      </w:pP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>חונכות של ילדים עם צרכים מיוחדים</w:t>
      </w:r>
    </w:p>
    <w:p w:rsidR="003D4943" w:rsidRPr="00285B6E" w:rsidRDefault="003D4943" w:rsidP="003D4943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</w:rPr>
      </w:pP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ליווי חברתי של קשישים </w:t>
      </w:r>
    </w:p>
    <w:p w:rsidR="003D4943" w:rsidRPr="00285B6E" w:rsidRDefault="003D4943" w:rsidP="00941B36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</w:rPr>
      </w:pP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ליווי מתמודדים מתחום בריאות הנפש </w:t>
      </w:r>
    </w:p>
    <w:p w:rsidR="003D4943" w:rsidRPr="00285B6E" w:rsidRDefault="003D4943" w:rsidP="003D4943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</w:rPr>
      </w:pPr>
      <w:r w:rsidRPr="00285B6E"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>עבודה</w:t>
      </w: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 </w:t>
      </w:r>
      <w:r w:rsidRPr="00285B6E"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>ב</w:t>
      </w: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>חוות חקלאיות טיפוליות הפועלות בעמק</w:t>
      </w:r>
    </w:p>
    <w:p w:rsidR="003D4943" w:rsidRPr="00285B6E" w:rsidRDefault="003D4943" w:rsidP="003D4943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</w:rPr>
      </w:pPr>
      <w:r w:rsidRPr="00285B6E"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>סיוע ב</w:t>
      </w: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חנות 'יד שנייה' </w:t>
      </w:r>
    </w:p>
    <w:p w:rsidR="003D4943" w:rsidRPr="00285B6E" w:rsidRDefault="003D4943" w:rsidP="003D4943">
      <w:pPr>
        <w:pStyle w:val="a3"/>
        <w:numPr>
          <w:ilvl w:val="0"/>
          <w:numId w:val="1"/>
        </w:numPr>
        <w:rPr>
          <w:color w:val="17365D" w:themeColor="text2" w:themeShade="BF"/>
          <w:sz w:val="28"/>
          <w:szCs w:val="28"/>
          <w:rtl/>
        </w:rPr>
      </w:pP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ליווי </w:t>
      </w:r>
      <w:r w:rsidRPr="00285B6E"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>מתבגרים במועדוני נוער</w:t>
      </w:r>
    </w:p>
    <w:p w:rsidR="003D4943" w:rsidRPr="00285B6E" w:rsidRDefault="003D4943" w:rsidP="003D4943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  <w:rtl/>
        </w:rPr>
      </w:pPr>
      <w:r w:rsidRPr="00285B6E"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>מרצים ומפעילים למועדוני ותיקים בעמק</w:t>
      </w:r>
    </w:p>
    <w:p w:rsidR="003D4943" w:rsidRPr="00285B6E" w:rsidRDefault="003D4943" w:rsidP="003D4943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</w:rPr>
      </w:pP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גמלאים </w:t>
      </w:r>
      <w:r w:rsidRPr="00285B6E"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 xml:space="preserve">לפרויקט </w:t>
      </w:r>
      <w:r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>'ידיד לחינוך' של אגף החינוך</w:t>
      </w:r>
    </w:p>
    <w:p w:rsidR="00285B6E" w:rsidRDefault="00941B36" w:rsidP="00C458B5">
      <w:pPr>
        <w:pStyle w:val="a3"/>
        <w:numPr>
          <w:ilvl w:val="0"/>
          <w:numId w:val="1"/>
        </w:numPr>
        <w:spacing w:after="0"/>
        <w:rPr>
          <w:rFonts w:ascii="Gisha" w:hAnsi="Gisha" w:cs="Gisha"/>
          <w:color w:val="17365D" w:themeColor="text2" w:themeShade="BF"/>
          <w:sz w:val="32"/>
          <w:szCs w:val="32"/>
        </w:rPr>
      </w:pPr>
      <w:r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>ליווי</w:t>
      </w:r>
      <w:r w:rsidR="003D4943"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 </w:t>
      </w:r>
      <w:r w:rsidR="003D4943" w:rsidRPr="00285B6E">
        <w:rPr>
          <w:rFonts w:ascii="Gisha" w:hAnsi="Gisha" w:cs="Gisha" w:hint="cs"/>
          <w:color w:val="17365D" w:themeColor="text2" w:themeShade="BF"/>
          <w:sz w:val="32"/>
          <w:szCs w:val="32"/>
          <w:rtl/>
        </w:rPr>
        <w:t>מטופלים</w:t>
      </w:r>
      <w:r w:rsidR="003D4943" w:rsidRPr="00285B6E">
        <w:rPr>
          <w:rFonts w:ascii="Gisha" w:hAnsi="Gisha" w:cs="Gisha"/>
          <w:color w:val="17365D" w:themeColor="text2" w:themeShade="BF"/>
          <w:sz w:val="32"/>
          <w:szCs w:val="32"/>
          <w:rtl/>
        </w:rPr>
        <w:t xml:space="preserve"> לבתי חולים/בדיקות</w:t>
      </w:r>
    </w:p>
    <w:p w:rsidR="00C458B5" w:rsidRPr="00C458B5" w:rsidRDefault="00C458B5" w:rsidP="00C458B5">
      <w:pPr>
        <w:pStyle w:val="a3"/>
        <w:spacing w:after="0"/>
        <w:rPr>
          <w:rFonts w:ascii="Gisha" w:hAnsi="Gisha" w:cs="Gisha"/>
          <w:color w:val="17365D" w:themeColor="text2" w:themeShade="BF"/>
          <w:sz w:val="32"/>
          <w:szCs w:val="32"/>
          <w:rtl/>
        </w:rPr>
      </w:pPr>
    </w:p>
    <w:p w:rsidR="00F67BEB" w:rsidRPr="00B128D5" w:rsidRDefault="00F67BEB" w:rsidP="00C458B5">
      <w:pPr>
        <w:spacing w:after="0"/>
        <w:rPr>
          <w:rFonts w:ascii="Gisha" w:hAnsi="Gisha" w:cs="Gisha"/>
          <w:b/>
          <w:bCs/>
          <w:color w:val="006600"/>
          <w:sz w:val="36"/>
          <w:szCs w:val="36"/>
          <w:rtl/>
        </w:rPr>
      </w:pPr>
      <w:r w:rsidRPr="00B128D5">
        <w:rPr>
          <w:rFonts w:ascii="Gisha" w:hAnsi="Gisha" w:cs="Gisha"/>
          <w:b/>
          <w:bCs/>
          <w:color w:val="006600"/>
          <w:sz w:val="36"/>
          <w:szCs w:val="36"/>
          <w:rtl/>
        </w:rPr>
        <w:t>מועמדים מתבקשים לפנות לרכזת השמה של היחידה להתנדבות</w:t>
      </w:r>
      <w:r w:rsidR="008645B1" w:rsidRPr="00B128D5">
        <w:rPr>
          <w:rFonts w:ascii="Gisha" w:hAnsi="Gisha" w:cs="Gisha"/>
          <w:b/>
          <w:bCs/>
          <w:color w:val="006600"/>
          <w:sz w:val="36"/>
          <w:szCs w:val="36"/>
          <w:rtl/>
        </w:rPr>
        <w:t xml:space="preserve"> באגף רווחה</w:t>
      </w:r>
    </w:p>
    <w:p w:rsidR="00F67BEB" w:rsidRPr="00B128D5" w:rsidRDefault="00F67BEB" w:rsidP="00DB1B86">
      <w:pPr>
        <w:spacing w:after="0"/>
        <w:rPr>
          <w:rFonts w:ascii="Gisha" w:hAnsi="Gisha" w:cs="Gisha"/>
          <w:b/>
          <w:bCs/>
          <w:color w:val="006600"/>
          <w:sz w:val="36"/>
          <w:szCs w:val="36"/>
        </w:rPr>
      </w:pPr>
      <w:r w:rsidRPr="00B128D5">
        <w:rPr>
          <w:rFonts w:ascii="Gisha" w:hAnsi="Gisha" w:cs="Gisha"/>
          <w:b/>
          <w:bCs/>
          <w:color w:val="006600"/>
          <w:sz w:val="36"/>
          <w:szCs w:val="36"/>
          <w:rtl/>
        </w:rPr>
        <w:t>פליסה ליס- 05</w:t>
      </w:r>
      <w:bookmarkStart w:id="0" w:name="_GoBack"/>
      <w:bookmarkEnd w:id="0"/>
      <w:r w:rsidRPr="00B128D5">
        <w:rPr>
          <w:rFonts w:ascii="Gisha" w:hAnsi="Gisha" w:cs="Gisha"/>
          <w:b/>
          <w:bCs/>
          <w:color w:val="006600"/>
          <w:sz w:val="36"/>
          <w:szCs w:val="36"/>
          <w:rtl/>
        </w:rPr>
        <w:t>4</w:t>
      </w:r>
      <w:r w:rsidR="00191F5F" w:rsidRPr="00B128D5">
        <w:rPr>
          <w:rFonts w:ascii="Gisha" w:hAnsi="Gisha" w:cs="Gisha" w:hint="cs"/>
          <w:b/>
          <w:bCs/>
          <w:color w:val="006600"/>
          <w:sz w:val="36"/>
          <w:szCs w:val="36"/>
          <w:rtl/>
        </w:rPr>
        <w:t>-</w:t>
      </w:r>
      <w:r w:rsidRPr="00B128D5">
        <w:rPr>
          <w:rFonts w:ascii="Gisha" w:hAnsi="Gisha" w:cs="Gisha"/>
          <w:b/>
          <w:bCs/>
          <w:color w:val="006600"/>
          <w:sz w:val="36"/>
          <w:szCs w:val="36"/>
          <w:rtl/>
        </w:rPr>
        <w:t>4688119</w:t>
      </w:r>
    </w:p>
    <w:sectPr w:rsidR="00F67BEB" w:rsidRPr="00B128D5" w:rsidSect="00191F5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E0247"/>
    <w:multiLevelType w:val="hybridMultilevel"/>
    <w:tmpl w:val="F642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EB"/>
    <w:rsid w:val="00062834"/>
    <w:rsid w:val="000F6726"/>
    <w:rsid w:val="00111E52"/>
    <w:rsid w:val="00166DAE"/>
    <w:rsid w:val="00191F5F"/>
    <w:rsid w:val="001955F3"/>
    <w:rsid w:val="001A7633"/>
    <w:rsid w:val="00285B6E"/>
    <w:rsid w:val="002D0755"/>
    <w:rsid w:val="0034279F"/>
    <w:rsid w:val="003D4943"/>
    <w:rsid w:val="003E580E"/>
    <w:rsid w:val="00515BE9"/>
    <w:rsid w:val="00546E9F"/>
    <w:rsid w:val="00572ED6"/>
    <w:rsid w:val="005F6029"/>
    <w:rsid w:val="0063774E"/>
    <w:rsid w:val="006B53D6"/>
    <w:rsid w:val="0073092B"/>
    <w:rsid w:val="00747AA8"/>
    <w:rsid w:val="0079078B"/>
    <w:rsid w:val="007E6403"/>
    <w:rsid w:val="0083141A"/>
    <w:rsid w:val="00856B83"/>
    <w:rsid w:val="008645B1"/>
    <w:rsid w:val="00941B36"/>
    <w:rsid w:val="00962BEA"/>
    <w:rsid w:val="00986BA9"/>
    <w:rsid w:val="009A4C84"/>
    <w:rsid w:val="00A5008D"/>
    <w:rsid w:val="00A63765"/>
    <w:rsid w:val="00AB5920"/>
    <w:rsid w:val="00B128D5"/>
    <w:rsid w:val="00B3759F"/>
    <w:rsid w:val="00BF7784"/>
    <w:rsid w:val="00C458B5"/>
    <w:rsid w:val="00C7090C"/>
    <w:rsid w:val="00CA03FB"/>
    <w:rsid w:val="00CA1AB8"/>
    <w:rsid w:val="00D27968"/>
    <w:rsid w:val="00DB1B86"/>
    <w:rsid w:val="00F52858"/>
    <w:rsid w:val="00F67BEB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6ac2ab,#add0d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91F5F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191F5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91F5F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191F5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ענת מתת-טוב</dc:creator>
  <cp:lastModifiedBy>ענת מתת-טוב</cp:lastModifiedBy>
  <cp:revision>4</cp:revision>
  <cp:lastPrinted>2017-08-13T05:04:00Z</cp:lastPrinted>
  <dcterms:created xsi:type="dcterms:W3CDTF">2017-08-13T05:03:00Z</dcterms:created>
  <dcterms:modified xsi:type="dcterms:W3CDTF">2017-08-13T05:05:00Z</dcterms:modified>
</cp:coreProperties>
</file>