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2C5" w:rsidRPr="00D86BC6" w:rsidRDefault="00FD22C5" w:rsidP="00FD22C5">
      <w:pPr>
        <w:tabs>
          <w:tab w:val="left" w:pos="9473"/>
        </w:tabs>
        <w:spacing w:after="0" w:line="240" w:lineRule="auto"/>
        <w:ind w:left="-1377"/>
        <w:jc w:val="both"/>
        <w:rPr>
          <w:rFonts w:asciiTheme="minorBidi" w:hAnsiTheme="minorBidi"/>
          <w:b/>
          <w:bCs/>
          <w:sz w:val="32"/>
          <w:szCs w:val="32"/>
          <w:u w:val="single"/>
          <w:rtl/>
        </w:rPr>
      </w:pPr>
      <w:r w:rsidRPr="00D86BC6">
        <w:rPr>
          <w:rFonts w:asciiTheme="minorBidi" w:hAnsiTheme="minorBidi"/>
          <w:b/>
          <w:bCs/>
          <w:sz w:val="32"/>
          <w:szCs w:val="32"/>
          <w:u w:val="single"/>
          <w:rtl/>
        </w:rPr>
        <w:t xml:space="preserve">נוהל ביטול </w:t>
      </w:r>
      <w:r w:rsidR="00D26FE7">
        <w:rPr>
          <w:rFonts w:asciiTheme="minorBidi" w:hAnsiTheme="minorBidi" w:hint="cs"/>
          <w:b/>
          <w:bCs/>
          <w:sz w:val="32"/>
          <w:szCs w:val="32"/>
          <w:u w:val="single"/>
          <w:rtl/>
        </w:rPr>
        <w:t xml:space="preserve">הרשמה </w:t>
      </w:r>
      <w:r w:rsidRPr="00D86BC6">
        <w:rPr>
          <w:rFonts w:asciiTheme="minorBidi" w:hAnsiTheme="minorBidi"/>
          <w:b/>
          <w:bCs/>
          <w:sz w:val="32"/>
          <w:szCs w:val="32"/>
          <w:u w:val="single"/>
          <w:rtl/>
        </w:rPr>
        <w:t xml:space="preserve">תנועתי למפעלי הקיץ </w:t>
      </w:r>
      <w:r w:rsidRPr="00D86BC6">
        <w:rPr>
          <w:rFonts w:asciiTheme="minorBidi" w:hAnsiTheme="minorBidi" w:hint="cs"/>
          <w:b/>
          <w:bCs/>
          <w:sz w:val="32"/>
          <w:szCs w:val="32"/>
          <w:u w:val="single"/>
          <w:rtl/>
        </w:rPr>
        <w:t>2016</w:t>
      </w:r>
      <w:r w:rsidRPr="00D86BC6">
        <w:rPr>
          <w:rFonts w:asciiTheme="minorBidi" w:hAnsiTheme="minorBidi"/>
          <w:b/>
          <w:bCs/>
          <w:sz w:val="32"/>
          <w:szCs w:val="32"/>
          <w:u w:val="single"/>
          <w:rtl/>
        </w:rPr>
        <w:t xml:space="preserve"> – סמינרים, מסעות וטיולים:</w:t>
      </w:r>
    </w:p>
    <w:p w:rsidR="00FD22C5" w:rsidRPr="00D86BC6" w:rsidRDefault="00FD22C5" w:rsidP="00FD22C5">
      <w:pPr>
        <w:tabs>
          <w:tab w:val="left" w:pos="9473"/>
        </w:tabs>
        <w:spacing w:after="0" w:line="240" w:lineRule="auto"/>
        <w:ind w:left="-1377"/>
        <w:jc w:val="both"/>
        <w:rPr>
          <w:rFonts w:cs="David"/>
          <w:b/>
          <w:bCs/>
          <w:sz w:val="32"/>
          <w:szCs w:val="32"/>
          <w:u w:val="single"/>
          <w:rtl/>
        </w:rPr>
      </w:pPr>
      <w:r w:rsidRPr="00D86BC6">
        <w:rPr>
          <w:rFonts w:cs="David" w:hint="cs"/>
          <w:b/>
          <w:bCs/>
          <w:sz w:val="32"/>
          <w:szCs w:val="32"/>
          <w:u w:val="single"/>
          <w:rtl/>
        </w:rPr>
        <w:t xml:space="preserve">נא לשים לב להבדלים בתנאי הביטול בין סמינרים למסעות  וכן לטופס </w:t>
      </w:r>
    </w:p>
    <w:p w:rsidR="00FD22C5" w:rsidRPr="003A00C2" w:rsidRDefault="00FD22C5" w:rsidP="00FD22C5">
      <w:pPr>
        <w:tabs>
          <w:tab w:val="left" w:pos="9473"/>
        </w:tabs>
        <w:spacing w:after="0" w:line="240" w:lineRule="auto"/>
        <w:ind w:left="-1377"/>
        <w:jc w:val="both"/>
        <w:rPr>
          <w:rFonts w:cs="David"/>
          <w:b/>
          <w:bCs/>
          <w:sz w:val="32"/>
          <w:szCs w:val="32"/>
          <w:u w:val="single"/>
          <w:rtl/>
        </w:rPr>
      </w:pPr>
      <w:r w:rsidRPr="00D86BC6">
        <w:rPr>
          <w:rFonts w:cs="David" w:hint="cs"/>
          <w:b/>
          <w:bCs/>
          <w:sz w:val="32"/>
          <w:szCs w:val="32"/>
          <w:u w:val="single"/>
          <w:rtl/>
        </w:rPr>
        <w:t>אישורי הורים המצורפים בסיום כל מפעל</w:t>
      </w:r>
      <w:r>
        <w:rPr>
          <w:rFonts w:cs="David" w:hint="cs"/>
          <w:b/>
          <w:bCs/>
          <w:sz w:val="32"/>
          <w:szCs w:val="32"/>
          <w:u w:val="single"/>
          <w:rtl/>
        </w:rPr>
        <w:t xml:space="preserve"> </w:t>
      </w:r>
    </w:p>
    <w:tbl>
      <w:tblPr>
        <w:tblStyle w:val="a3"/>
        <w:bidiVisual/>
        <w:tblW w:w="0" w:type="auto"/>
        <w:tblInd w:w="-1495" w:type="dxa"/>
        <w:tblLook w:val="04A0" w:firstRow="1" w:lastRow="0" w:firstColumn="1" w:lastColumn="0" w:noHBand="0" w:noVBand="1"/>
      </w:tblPr>
      <w:tblGrid>
        <w:gridCol w:w="4252"/>
        <w:gridCol w:w="5418"/>
      </w:tblGrid>
      <w:tr w:rsidR="00FD22C5" w:rsidRPr="003A00C2" w:rsidTr="00D86CB1">
        <w:tc>
          <w:tcPr>
            <w:tcW w:w="4252" w:type="dxa"/>
          </w:tcPr>
          <w:p w:rsidR="00FD22C5" w:rsidRDefault="00FD22C5" w:rsidP="00D86CB1">
            <w:pPr>
              <w:ind w:left="348"/>
              <w:rPr>
                <w:rFonts w:cs="David"/>
                <w:sz w:val="32"/>
                <w:szCs w:val="32"/>
                <w:rtl/>
              </w:rPr>
            </w:pPr>
            <w:r>
              <w:rPr>
                <w:rFonts w:cs="David" w:hint="cs"/>
                <w:sz w:val="32"/>
                <w:szCs w:val="32"/>
                <w:rtl/>
              </w:rPr>
              <w:t>עד תאריך סיום הרשמה:</w:t>
            </w:r>
          </w:p>
          <w:p w:rsidR="00FD22C5" w:rsidRPr="00980C6B" w:rsidRDefault="00BC7389" w:rsidP="00D86CB1">
            <w:pPr>
              <w:pStyle w:val="a4"/>
              <w:numPr>
                <w:ilvl w:val="0"/>
                <w:numId w:val="1"/>
              </w:numPr>
              <w:ind w:left="348"/>
              <w:rPr>
                <w:rFonts w:cs="David"/>
                <w:sz w:val="32"/>
                <w:szCs w:val="32"/>
              </w:rPr>
            </w:pPr>
            <w:r>
              <w:rPr>
                <w:rFonts w:cs="David" w:hint="cs"/>
                <w:b/>
                <w:bCs/>
                <w:sz w:val="32"/>
                <w:szCs w:val="32"/>
                <w:u w:val="single"/>
                <w:rtl/>
              </w:rPr>
              <w:t>קורסי הדרכה ופעילים</w:t>
            </w:r>
            <w:r w:rsidR="00FD22C5" w:rsidRPr="00980C6B">
              <w:rPr>
                <w:rFonts w:cs="David" w:hint="cs"/>
                <w:sz w:val="32"/>
                <w:szCs w:val="32"/>
                <w:u w:val="single"/>
                <w:rtl/>
              </w:rPr>
              <w:t xml:space="preserve"> </w:t>
            </w:r>
            <w:r w:rsidR="00FD22C5" w:rsidRPr="00980C6B">
              <w:rPr>
                <w:rFonts w:cs="David" w:hint="cs"/>
                <w:sz w:val="32"/>
                <w:szCs w:val="32"/>
                <w:rtl/>
              </w:rPr>
              <w:t xml:space="preserve">: ע"פ תאריך אחרון לביטול המעודכן בטבלת מחירים ותאריכים </w:t>
            </w:r>
          </w:p>
          <w:p w:rsidR="00FD22C5" w:rsidRPr="003A00C2" w:rsidRDefault="00BC7389" w:rsidP="0014455A">
            <w:pPr>
              <w:pStyle w:val="a4"/>
              <w:numPr>
                <w:ilvl w:val="0"/>
                <w:numId w:val="1"/>
              </w:numPr>
              <w:ind w:left="348"/>
              <w:rPr>
                <w:rFonts w:cs="David"/>
                <w:sz w:val="32"/>
                <w:szCs w:val="32"/>
                <w:rtl/>
              </w:rPr>
            </w:pPr>
            <w:r>
              <w:rPr>
                <w:rFonts w:cs="David" w:hint="cs"/>
                <w:b/>
                <w:bCs/>
                <w:sz w:val="32"/>
                <w:szCs w:val="32"/>
                <w:u w:val="single"/>
                <w:rtl/>
              </w:rPr>
              <w:t>מסעות פלמ"ח ובעקבות ומ</w:t>
            </w:r>
            <w:r w:rsidR="0014455A">
              <w:rPr>
                <w:rFonts w:cs="David" w:hint="cs"/>
                <w:b/>
                <w:bCs/>
                <w:sz w:val="32"/>
                <w:szCs w:val="32"/>
                <w:u w:val="single"/>
                <w:rtl/>
              </w:rPr>
              <w:t>ח</w:t>
            </w:r>
            <w:bookmarkStart w:id="0" w:name="_GoBack"/>
            <w:bookmarkEnd w:id="0"/>
            <w:r>
              <w:rPr>
                <w:rFonts w:cs="David" w:hint="cs"/>
                <w:b/>
                <w:bCs/>
                <w:sz w:val="32"/>
                <w:szCs w:val="32"/>
                <w:u w:val="single"/>
                <w:rtl/>
              </w:rPr>
              <w:t>נה קיץ ד'-ו'</w:t>
            </w:r>
            <w:r w:rsidR="00FD22C5" w:rsidRPr="00980C6B">
              <w:rPr>
                <w:rFonts w:cs="David" w:hint="cs"/>
                <w:sz w:val="32"/>
                <w:szCs w:val="32"/>
                <w:rtl/>
              </w:rPr>
              <w:t xml:space="preserve"> :  7 ימי עסקים לפני פתיחת המפעל</w:t>
            </w:r>
          </w:p>
        </w:tc>
        <w:tc>
          <w:tcPr>
            <w:tcW w:w="5418" w:type="dxa"/>
          </w:tcPr>
          <w:p w:rsidR="00FD22C5" w:rsidRPr="00B35BE6" w:rsidRDefault="00FD22C5" w:rsidP="00D86CB1">
            <w:pPr>
              <w:tabs>
                <w:tab w:val="right" w:pos="8787"/>
              </w:tabs>
              <w:ind w:left="65"/>
              <w:rPr>
                <w:rFonts w:cs="David"/>
                <w:sz w:val="32"/>
                <w:szCs w:val="32"/>
                <w:rtl/>
              </w:rPr>
            </w:pPr>
            <w:r w:rsidRPr="00B35BE6">
              <w:rPr>
                <w:rFonts w:cs="David" w:hint="cs"/>
                <w:sz w:val="32"/>
                <w:szCs w:val="32"/>
                <w:rtl/>
              </w:rPr>
              <w:t xml:space="preserve">החזר מלא. </w:t>
            </w:r>
          </w:p>
          <w:p w:rsidR="00FD22C5" w:rsidRPr="003A00C2" w:rsidRDefault="00FD22C5" w:rsidP="00D86CB1">
            <w:pPr>
              <w:tabs>
                <w:tab w:val="right" w:pos="8787"/>
              </w:tabs>
              <w:ind w:left="65"/>
              <w:rPr>
                <w:rFonts w:cs="David"/>
                <w:sz w:val="32"/>
                <w:szCs w:val="32"/>
                <w:rtl/>
              </w:rPr>
            </w:pPr>
            <w:r w:rsidRPr="00B35BE6">
              <w:rPr>
                <w:rFonts w:cs="David" w:hint="cs"/>
                <w:sz w:val="32"/>
                <w:szCs w:val="32"/>
                <w:rtl/>
              </w:rPr>
              <w:t>יש לשלוח מייל לתנועה ולוודא הגעת המייל</w:t>
            </w:r>
            <w:r w:rsidRPr="003A00C2">
              <w:rPr>
                <w:rFonts w:cs="David" w:hint="cs"/>
                <w:sz w:val="32"/>
                <w:szCs w:val="32"/>
                <w:rtl/>
              </w:rPr>
              <w:t xml:space="preserve"> </w:t>
            </w:r>
          </w:p>
        </w:tc>
      </w:tr>
      <w:tr w:rsidR="00FD22C5" w:rsidRPr="003A00C2" w:rsidTr="00D86CB1">
        <w:tc>
          <w:tcPr>
            <w:tcW w:w="4252" w:type="dxa"/>
          </w:tcPr>
          <w:p w:rsidR="00FD22C5" w:rsidRDefault="00BC7389" w:rsidP="00D86CB1">
            <w:pPr>
              <w:pStyle w:val="a4"/>
              <w:numPr>
                <w:ilvl w:val="0"/>
                <w:numId w:val="3"/>
              </w:numPr>
              <w:ind w:left="348" w:hanging="357"/>
              <w:rPr>
                <w:rFonts w:cs="David"/>
                <w:sz w:val="32"/>
                <w:szCs w:val="32"/>
              </w:rPr>
            </w:pPr>
            <w:r>
              <w:rPr>
                <w:rFonts w:cs="David" w:hint="cs"/>
                <w:b/>
                <w:bCs/>
                <w:sz w:val="32"/>
                <w:szCs w:val="32"/>
                <w:u w:val="single"/>
                <w:rtl/>
              </w:rPr>
              <w:t>קורסי הדרכה ופעילים</w:t>
            </w:r>
            <w:r w:rsidRPr="00980C6B">
              <w:rPr>
                <w:rFonts w:cs="David" w:hint="cs"/>
                <w:sz w:val="32"/>
                <w:szCs w:val="32"/>
                <w:u w:val="single"/>
                <w:rtl/>
              </w:rPr>
              <w:t xml:space="preserve"> </w:t>
            </w:r>
            <w:r w:rsidRPr="00980C6B">
              <w:rPr>
                <w:rFonts w:cs="David" w:hint="cs"/>
                <w:sz w:val="32"/>
                <w:szCs w:val="32"/>
                <w:rtl/>
              </w:rPr>
              <w:t xml:space="preserve">: </w:t>
            </w:r>
            <w:r w:rsidR="00FD22C5" w:rsidRPr="00D86BC6">
              <w:rPr>
                <w:rFonts w:cs="David" w:hint="cs"/>
                <w:sz w:val="32"/>
                <w:szCs w:val="32"/>
                <w:rtl/>
              </w:rPr>
              <w:t>ממועד אחרון לביטול המעודכן בטבלת מחירים ותאריכים ועד שבוע וחצי לפני תחילת מפעל (התאריך מופיע</w:t>
            </w:r>
            <w:r w:rsidR="00FD22C5">
              <w:rPr>
                <w:rFonts w:cs="David" w:hint="cs"/>
                <w:sz w:val="32"/>
                <w:szCs w:val="32"/>
                <w:rtl/>
              </w:rPr>
              <w:t xml:space="preserve"> בטופס אישור הורים)</w:t>
            </w:r>
          </w:p>
          <w:p w:rsidR="00FD22C5" w:rsidRPr="00964BD3" w:rsidRDefault="00BC7389" w:rsidP="00D86CB1">
            <w:pPr>
              <w:pStyle w:val="a4"/>
              <w:numPr>
                <w:ilvl w:val="0"/>
                <w:numId w:val="3"/>
              </w:numPr>
              <w:ind w:left="348" w:hanging="357"/>
              <w:rPr>
                <w:rFonts w:cs="David"/>
                <w:sz w:val="32"/>
                <w:szCs w:val="32"/>
                <w:rtl/>
              </w:rPr>
            </w:pPr>
            <w:r>
              <w:rPr>
                <w:rFonts w:cs="David" w:hint="cs"/>
                <w:b/>
                <w:bCs/>
                <w:sz w:val="32"/>
                <w:szCs w:val="32"/>
                <w:u w:val="single"/>
                <w:rtl/>
              </w:rPr>
              <w:t>מסעות פלמ"ח ובעקבות וחמנה קיץ ד'-ו'</w:t>
            </w:r>
            <w:r w:rsidRPr="00980C6B">
              <w:rPr>
                <w:rFonts w:cs="David" w:hint="cs"/>
                <w:sz w:val="32"/>
                <w:szCs w:val="32"/>
                <w:rtl/>
              </w:rPr>
              <w:t xml:space="preserve"> </w:t>
            </w:r>
            <w:r w:rsidR="00FD22C5">
              <w:rPr>
                <w:rFonts w:cs="David" w:hint="cs"/>
                <w:sz w:val="32"/>
                <w:szCs w:val="32"/>
                <w:rtl/>
              </w:rPr>
              <w:t>ממועד סיום ההרשמה ועד 4 ימים לפני פתיחת המפעל.</w:t>
            </w:r>
          </w:p>
        </w:tc>
        <w:tc>
          <w:tcPr>
            <w:tcW w:w="5418" w:type="dxa"/>
          </w:tcPr>
          <w:p w:rsidR="00FD22C5" w:rsidRPr="003A00C2" w:rsidRDefault="00FD22C5" w:rsidP="00D86CB1">
            <w:pPr>
              <w:tabs>
                <w:tab w:val="right" w:pos="8787"/>
              </w:tabs>
              <w:ind w:left="65"/>
              <w:rPr>
                <w:rFonts w:cs="David"/>
                <w:sz w:val="32"/>
                <w:szCs w:val="32"/>
                <w:rtl/>
              </w:rPr>
            </w:pPr>
            <w:r w:rsidRPr="003A00C2">
              <w:rPr>
                <w:rFonts w:cs="David" w:hint="cs"/>
                <w:sz w:val="32"/>
                <w:szCs w:val="32"/>
                <w:rtl/>
              </w:rPr>
              <w:t xml:space="preserve">עד 70% החזר. </w:t>
            </w:r>
          </w:p>
          <w:p w:rsidR="00FD22C5" w:rsidRPr="003A00C2" w:rsidRDefault="00FD22C5" w:rsidP="00D86CB1">
            <w:pPr>
              <w:tabs>
                <w:tab w:val="right" w:pos="8787"/>
              </w:tabs>
              <w:ind w:left="65"/>
              <w:rPr>
                <w:rFonts w:cs="David"/>
                <w:sz w:val="32"/>
                <w:szCs w:val="32"/>
                <w:rtl/>
              </w:rPr>
            </w:pPr>
            <w:r w:rsidRPr="003A00C2">
              <w:rPr>
                <w:rFonts w:cs="David" w:hint="cs"/>
                <w:sz w:val="32"/>
                <w:szCs w:val="32"/>
                <w:rtl/>
              </w:rPr>
              <w:t xml:space="preserve">בתנאי שהודעה נתקבלה בתנועה בליווי טופס ביטול + מסמכים רפואיים ואחרים. </w:t>
            </w:r>
          </w:p>
        </w:tc>
      </w:tr>
      <w:tr w:rsidR="00FD22C5" w:rsidRPr="003A00C2" w:rsidTr="00D86CB1">
        <w:tc>
          <w:tcPr>
            <w:tcW w:w="4252" w:type="dxa"/>
          </w:tcPr>
          <w:p w:rsidR="00FD22C5" w:rsidRPr="00E74A4A" w:rsidRDefault="00FD22C5" w:rsidP="00D86CB1">
            <w:pPr>
              <w:ind w:left="348"/>
              <w:rPr>
                <w:rFonts w:cs="David"/>
                <w:sz w:val="32"/>
                <w:szCs w:val="32"/>
                <w:rtl/>
              </w:rPr>
            </w:pPr>
            <w:r w:rsidRPr="00E74A4A">
              <w:rPr>
                <w:rFonts w:cs="David" w:hint="cs"/>
                <w:sz w:val="32"/>
                <w:szCs w:val="32"/>
                <w:rtl/>
              </w:rPr>
              <w:t>3 ימים עד 24 שעות לפני פתיחת המפעל</w:t>
            </w:r>
          </w:p>
          <w:p w:rsidR="00FD22C5" w:rsidRPr="00A00555" w:rsidRDefault="00BC7389" w:rsidP="00D86CB1">
            <w:pPr>
              <w:pStyle w:val="a4"/>
              <w:numPr>
                <w:ilvl w:val="0"/>
                <w:numId w:val="2"/>
              </w:numPr>
              <w:ind w:left="348"/>
              <w:rPr>
                <w:rFonts w:cs="David"/>
                <w:b/>
                <w:bCs/>
                <w:sz w:val="32"/>
                <w:szCs w:val="32"/>
              </w:rPr>
            </w:pPr>
            <w:r>
              <w:rPr>
                <w:rFonts w:cs="David" w:hint="cs"/>
                <w:b/>
                <w:bCs/>
                <w:sz w:val="32"/>
                <w:szCs w:val="32"/>
                <w:u w:val="single"/>
                <w:rtl/>
              </w:rPr>
              <w:t>קורסי הדרכה ופעילים</w:t>
            </w:r>
            <w:r w:rsidRPr="00980C6B">
              <w:rPr>
                <w:rFonts w:cs="David" w:hint="cs"/>
                <w:sz w:val="32"/>
                <w:szCs w:val="32"/>
                <w:u w:val="single"/>
                <w:rtl/>
              </w:rPr>
              <w:t xml:space="preserve"> </w:t>
            </w:r>
            <w:r w:rsidRPr="00980C6B">
              <w:rPr>
                <w:rFonts w:cs="David" w:hint="cs"/>
                <w:sz w:val="32"/>
                <w:szCs w:val="32"/>
                <w:rtl/>
              </w:rPr>
              <w:t xml:space="preserve">: </w:t>
            </w:r>
            <w:r w:rsidR="00FD22C5" w:rsidRPr="00A00555">
              <w:rPr>
                <w:rFonts w:cs="David" w:hint="cs"/>
                <w:b/>
                <w:bCs/>
                <w:sz w:val="32"/>
                <w:szCs w:val="32"/>
                <w:u w:val="single"/>
                <w:rtl/>
              </w:rPr>
              <w:t xml:space="preserve"> </w:t>
            </w:r>
          </w:p>
          <w:p w:rsidR="00FD22C5" w:rsidRPr="00964BD3" w:rsidRDefault="00BC7389" w:rsidP="00D86CB1">
            <w:pPr>
              <w:pStyle w:val="a4"/>
              <w:numPr>
                <w:ilvl w:val="0"/>
                <w:numId w:val="2"/>
              </w:numPr>
              <w:ind w:left="348"/>
              <w:rPr>
                <w:rFonts w:cs="David"/>
                <w:sz w:val="32"/>
                <w:szCs w:val="32"/>
                <w:rtl/>
              </w:rPr>
            </w:pPr>
            <w:r>
              <w:rPr>
                <w:rFonts w:cs="David" w:hint="cs"/>
                <w:b/>
                <w:bCs/>
                <w:sz w:val="32"/>
                <w:szCs w:val="32"/>
                <w:u w:val="single"/>
                <w:rtl/>
              </w:rPr>
              <w:t>מסעות פלמ"ח ובעקבות וחמנה קיץ ד'-ו'</w:t>
            </w:r>
          </w:p>
        </w:tc>
        <w:tc>
          <w:tcPr>
            <w:tcW w:w="5418" w:type="dxa"/>
          </w:tcPr>
          <w:p w:rsidR="00FD22C5" w:rsidRPr="003A00C2" w:rsidRDefault="00FD22C5" w:rsidP="00D86CB1">
            <w:pPr>
              <w:tabs>
                <w:tab w:val="right" w:pos="8787"/>
              </w:tabs>
              <w:ind w:left="65"/>
              <w:rPr>
                <w:rFonts w:cs="David"/>
                <w:sz w:val="32"/>
                <w:szCs w:val="32"/>
                <w:rtl/>
              </w:rPr>
            </w:pPr>
            <w:r w:rsidRPr="003A00C2">
              <w:rPr>
                <w:rFonts w:cs="David" w:hint="cs"/>
                <w:sz w:val="32"/>
                <w:szCs w:val="32"/>
                <w:rtl/>
              </w:rPr>
              <w:t xml:space="preserve">עד </w:t>
            </w:r>
            <w:r>
              <w:rPr>
                <w:rFonts w:cs="David" w:hint="cs"/>
                <w:sz w:val="32"/>
                <w:szCs w:val="32"/>
                <w:rtl/>
              </w:rPr>
              <w:t>4</w:t>
            </w:r>
            <w:r w:rsidRPr="003A00C2">
              <w:rPr>
                <w:rFonts w:cs="David" w:hint="cs"/>
                <w:sz w:val="32"/>
                <w:szCs w:val="32"/>
                <w:rtl/>
              </w:rPr>
              <w:t>0% החזר</w:t>
            </w:r>
          </w:p>
          <w:p w:rsidR="00FD22C5" w:rsidRPr="003A00C2" w:rsidRDefault="00FD22C5" w:rsidP="00D86CB1">
            <w:pPr>
              <w:tabs>
                <w:tab w:val="right" w:pos="8787"/>
              </w:tabs>
              <w:ind w:left="65"/>
              <w:rPr>
                <w:rFonts w:cs="David"/>
                <w:sz w:val="32"/>
                <w:szCs w:val="32"/>
                <w:rtl/>
              </w:rPr>
            </w:pPr>
            <w:r w:rsidRPr="003A00C2">
              <w:rPr>
                <w:rFonts w:cs="David" w:hint="cs"/>
                <w:sz w:val="32"/>
                <w:szCs w:val="32"/>
                <w:rtl/>
              </w:rPr>
              <w:t>בתנאי שהודעה נתקבלה בתנועה בליווי טופס ביטול+ מסמכים רפואיים ואחרים.</w:t>
            </w:r>
          </w:p>
        </w:tc>
      </w:tr>
      <w:tr w:rsidR="00FD22C5" w:rsidRPr="003A00C2" w:rsidTr="00D86CB1">
        <w:tc>
          <w:tcPr>
            <w:tcW w:w="4252" w:type="dxa"/>
          </w:tcPr>
          <w:p w:rsidR="00FD22C5" w:rsidRPr="003A00C2" w:rsidRDefault="00FD22C5" w:rsidP="00D86CB1">
            <w:pPr>
              <w:tabs>
                <w:tab w:val="right" w:pos="8787"/>
              </w:tabs>
              <w:ind w:left="348"/>
              <w:rPr>
                <w:rFonts w:cs="David"/>
                <w:sz w:val="32"/>
                <w:szCs w:val="32"/>
                <w:rtl/>
              </w:rPr>
            </w:pPr>
            <w:r w:rsidRPr="003A00C2">
              <w:rPr>
                <w:rFonts w:cs="David" w:hint="cs"/>
                <w:sz w:val="32"/>
                <w:szCs w:val="32"/>
                <w:rtl/>
              </w:rPr>
              <w:t>בוקר המפעל/ אי הגעה למפעל</w:t>
            </w:r>
          </w:p>
        </w:tc>
        <w:tc>
          <w:tcPr>
            <w:tcW w:w="5418" w:type="dxa"/>
          </w:tcPr>
          <w:p w:rsidR="00FD22C5" w:rsidRDefault="00FD22C5" w:rsidP="00D86CB1">
            <w:pPr>
              <w:tabs>
                <w:tab w:val="right" w:pos="8787"/>
              </w:tabs>
              <w:ind w:left="65"/>
              <w:rPr>
                <w:rFonts w:cs="David"/>
                <w:sz w:val="32"/>
                <w:szCs w:val="32"/>
                <w:rtl/>
              </w:rPr>
            </w:pPr>
            <w:r>
              <w:rPr>
                <w:rFonts w:cs="David" w:hint="cs"/>
                <w:sz w:val="32"/>
                <w:szCs w:val="32"/>
                <w:rtl/>
              </w:rPr>
              <w:t xml:space="preserve">אין </w:t>
            </w:r>
            <w:r w:rsidRPr="003A00C2">
              <w:rPr>
                <w:rFonts w:cs="David" w:hint="cs"/>
                <w:sz w:val="32"/>
                <w:szCs w:val="32"/>
                <w:rtl/>
              </w:rPr>
              <w:t xml:space="preserve"> החזר</w:t>
            </w:r>
            <w:r>
              <w:rPr>
                <w:rFonts w:cs="David" w:hint="cs"/>
                <w:sz w:val="32"/>
                <w:szCs w:val="32"/>
                <w:rtl/>
              </w:rPr>
              <w:t xml:space="preserve">. במקרים חריגים בלבד (נסיבות רפואיות בלתי צפויות או נסיבות מיוחדות) </w:t>
            </w:r>
          </w:p>
          <w:p w:rsidR="00FD22C5" w:rsidRPr="003A00C2" w:rsidRDefault="00FD22C5" w:rsidP="00D86CB1">
            <w:pPr>
              <w:tabs>
                <w:tab w:val="right" w:pos="8787"/>
              </w:tabs>
              <w:ind w:left="65"/>
              <w:rPr>
                <w:rFonts w:cs="David"/>
                <w:sz w:val="32"/>
                <w:szCs w:val="32"/>
                <w:rtl/>
              </w:rPr>
            </w:pPr>
            <w:r>
              <w:rPr>
                <w:rFonts w:cs="David" w:hint="cs"/>
                <w:sz w:val="32"/>
                <w:szCs w:val="32"/>
                <w:rtl/>
              </w:rPr>
              <w:t>עד 25% החזר</w:t>
            </w:r>
          </w:p>
          <w:p w:rsidR="00FD22C5" w:rsidRPr="003A00C2" w:rsidRDefault="00FD22C5" w:rsidP="00D86CB1">
            <w:pPr>
              <w:tabs>
                <w:tab w:val="right" w:pos="8787"/>
              </w:tabs>
              <w:ind w:left="65"/>
              <w:rPr>
                <w:rFonts w:cs="David"/>
                <w:sz w:val="32"/>
                <w:szCs w:val="32"/>
                <w:rtl/>
              </w:rPr>
            </w:pPr>
            <w:r w:rsidRPr="003A00C2">
              <w:rPr>
                <w:rFonts w:cs="David" w:hint="cs"/>
                <w:sz w:val="32"/>
                <w:szCs w:val="32"/>
                <w:rtl/>
              </w:rPr>
              <w:t xml:space="preserve">ובצירוף המסמכים הנדרשים. </w:t>
            </w:r>
          </w:p>
          <w:p w:rsidR="00FD22C5" w:rsidRPr="003A00C2" w:rsidRDefault="00FD22C5" w:rsidP="00D86CB1">
            <w:pPr>
              <w:tabs>
                <w:tab w:val="right" w:pos="8787"/>
              </w:tabs>
              <w:ind w:left="65"/>
              <w:rPr>
                <w:rFonts w:cs="David"/>
                <w:sz w:val="32"/>
                <w:szCs w:val="32"/>
                <w:rtl/>
              </w:rPr>
            </w:pPr>
            <w:r w:rsidRPr="003A00C2">
              <w:rPr>
                <w:rFonts w:cs="David" w:hint="cs"/>
                <w:sz w:val="32"/>
                <w:szCs w:val="32"/>
                <w:rtl/>
              </w:rPr>
              <w:t>לא יינתן החזר במקרים אחרים</w:t>
            </w:r>
            <w:r>
              <w:rPr>
                <w:rFonts w:cs="David" w:hint="cs"/>
                <w:sz w:val="32"/>
                <w:szCs w:val="32"/>
                <w:rtl/>
              </w:rPr>
              <w:t>.</w:t>
            </w:r>
          </w:p>
        </w:tc>
      </w:tr>
      <w:tr w:rsidR="00FD22C5" w:rsidRPr="003A00C2" w:rsidTr="00D86CB1">
        <w:tc>
          <w:tcPr>
            <w:tcW w:w="4252" w:type="dxa"/>
          </w:tcPr>
          <w:p w:rsidR="00FD22C5" w:rsidRPr="003A00C2" w:rsidRDefault="00FD22C5" w:rsidP="00D86CB1">
            <w:pPr>
              <w:tabs>
                <w:tab w:val="right" w:pos="8787"/>
              </w:tabs>
              <w:ind w:left="348"/>
              <w:rPr>
                <w:rFonts w:cs="David"/>
                <w:sz w:val="32"/>
                <w:szCs w:val="32"/>
                <w:rtl/>
              </w:rPr>
            </w:pPr>
            <w:r w:rsidRPr="003A00C2">
              <w:rPr>
                <w:rFonts w:cs="David" w:hint="cs"/>
                <w:sz w:val="32"/>
                <w:szCs w:val="32"/>
                <w:rtl/>
              </w:rPr>
              <w:t>יציאה לפעילות ועד סיומה</w:t>
            </w:r>
          </w:p>
        </w:tc>
        <w:tc>
          <w:tcPr>
            <w:tcW w:w="5418" w:type="dxa"/>
          </w:tcPr>
          <w:p w:rsidR="00FD22C5" w:rsidRPr="003A00C2" w:rsidRDefault="00FD22C5" w:rsidP="00D86CB1">
            <w:pPr>
              <w:tabs>
                <w:tab w:val="right" w:pos="8787"/>
              </w:tabs>
              <w:ind w:left="65"/>
              <w:rPr>
                <w:rFonts w:cs="David"/>
                <w:sz w:val="32"/>
                <w:szCs w:val="32"/>
                <w:rtl/>
              </w:rPr>
            </w:pPr>
            <w:r w:rsidRPr="003A00C2">
              <w:rPr>
                <w:rFonts w:cs="David" w:hint="cs"/>
                <w:sz w:val="32"/>
                <w:szCs w:val="32"/>
                <w:rtl/>
              </w:rPr>
              <w:t>אין החזר וכלל ואין מקרים מיוחדים</w:t>
            </w:r>
          </w:p>
        </w:tc>
      </w:tr>
      <w:tr w:rsidR="00FD22C5" w:rsidRPr="003A00C2" w:rsidTr="00D86CB1">
        <w:tc>
          <w:tcPr>
            <w:tcW w:w="9670" w:type="dxa"/>
            <w:gridSpan w:val="2"/>
          </w:tcPr>
          <w:p w:rsidR="00FD22C5" w:rsidRPr="00D02A66" w:rsidRDefault="00FD22C5" w:rsidP="00D86CB1">
            <w:pPr>
              <w:tabs>
                <w:tab w:val="right" w:pos="8787"/>
              </w:tabs>
              <w:ind w:left="206"/>
              <w:rPr>
                <w:rFonts w:cs="David"/>
                <w:rtl/>
              </w:rPr>
            </w:pPr>
            <w:r w:rsidRPr="00D02A66">
              <w:rPr>
                <w:rFonts w:cs="David" w:hint="cs"/>
                <w:rtl/>
              </w:rPr>
              <w:t xml:space="preserve">*הערות חשובות: </w:t>
            </w:r>
            <w:r w:rsidRPr="00D02A66">
              <w:rPr>
                <w:rFonts w:cs="David" w:hint="cs"/>
                <w:u w:val="single"/>
                <w:rtl/>
              </w:rPr>
              <w:t>ברגע שיודעים על אי הגעת חניך יש לשלוח מידית הודעה לתנועה</w:t>
            </w:r>
            <w:r w:rsidRPr="00D02A66">
              <w:rPr>
                <w:rFonts w:cs="David" w:hint="cs"/>
                <w:rtl/>
              </w:rPr>
              <w:t xml:space="preserve"> - לא לעכב מידע על ביטול הרשמה, גם אם לא כל המסמכים מצויים במקום. על אחריות הרכז להשלים את שליחת המסמכים הרלוונטיים בתוך 30 יום מתאריך תחילת המפעל, שכן בלעדיהם הבקשה לא תטופל ולא יינתן החזר.</w:t>
            </w:r>
          </w:p>
        </w:tc>
      </w:tr>
      <w:tr w:rsidR="00FD22C5" w:rsidRPr="003A00C2" w:rsidTr="00D86CB1">
        <w:tc>
          <w:tcPr>
            <w:tcW w:w="9670" w:type="dxa"/>
            <w:gridSpan w:val="2"/>
          </w:tcPr>
          <w:p w:rsidR="00FD22C5" w:rsidRPr="00D02A66" w:rsidRDefault="00FD22C5" w:rsidP="00D86CB1">
            <w:pPr>
              <w:tabs>
                <w:tab w:val="right" w:pos="8787"/>
              </w:tabs>
              <w:ind w:left="206"/>
              <w:rPr>
                <w:rFonts w:cs="David"/>
                <w:rtl/>
              </w:rPr>
            </w:pPr>
            <w:r w:rsidRPr="00D02A66">
              <w:rPr>
                <w:rFonts w:cs="David" w:hint="cs"/>
                <w:rtl/>
              </w:rPr>
              <w:t>*יציאת חניך למפעל מבטלת לחלוטין את האפשרות לקבלת החזר בעבור הזמן היחסי בו שהה במפעל. כולל נסיבות רפואיות, חברתיות ואחרות.</w:t>
            </w:r>
          </w:p>
        </w:tc>
      </w:tr>
      <w:tr w:rsidR="00FD22C5" w:rsidRPr="003A00C2" w:rsidTr="00D86CB1">
        <w:tc>
          <w:tcPr>
            <w:tcW w:w="9670" w:type="dxa"/>
            <w:gridSpan w:val="2"/>
          </w:tcPr>
          <w:p w:rsidR="00FD22C5" w:rsidRPr="00D02A66" w:rsidRDefault="00FD22C5" w:rsidP="00D86CB1">
            <w:pPr>
              <w:tabs>
                <w:tab w:val="right" w:pos="8787"/>
              </w:tabs>
              <w:ind w:left="206"/>
              <w:rPr>
                <w:rFonts w:cs="David"/>
                <w:rtl/>
              </w:rPr>
            </w:pPr>
            <w:r w:rsidRPr="00D02A66">
              <w:rPr>
                <w:rFonts w:cs="David" w:hint="cs"/>
                <w:rtl/>
              </w:rPr>
              <w:t>*טופסי ביטול ללא פירוט הנסיבות לא יזכו להתייחסות</w:t>
            </w:r>
          </w:p>
        </w:tc>
      </w:tr>
      <w:tr w:rsidR="00FD22C5" w:rsidRPr="003A00C2" w:rsidTr="00D86CB1">
        <w:tc>
          <w:tcPr>
            <w:tcW w:w="9670" w:type="dxa"/>
            <w:gridSpan w:val="2"/>
          </w:tcPr>
          <w:p w:rsidR="00FD22C5" w:rsidRPr="00D02A66" w:rsidRDefault="00FD22C5" w:rsidP="00D86CB1">
            <w:pPr>
              <w:tabs>
                <w:tab w:val="right" w:pos="8787"/>
              </w:tabs>
              <w:ind w:left="206"/>
              <w:rPr>
                <w:rFonts w:cs="David"/>
                <w:rtl/>
              </w:rPr>
            </w:pPr>
            <w:r w:rsidRPr="00D02A66">
              <w:rPr>
                <w:rFonts w:cs="David" w:hint="cs"/>
                <w:rtl/>
              </w:rPr>
              <w:t>*יש ליידע כל הורה בנהלי ביטול על גבי טופס אישור הורים חתום.</w:t>
            </w:r>
          </w:p>
        </w:tc>
      </w:tr>
      <w:tr w:rsidR="00FD22C5" w:rsidRPr="003A00C2" w:rsidTr="00D86CB1">
        <w:tc>
          <w:tcPr>
            <w:tcW w:w="9670" w:type="dxa"/>
            <w:gridSpan w:val="2"/>
          </w:tcPr>
          <w:p w:rsidR="00FD22C5" w:rsidRPr="00D02A66" w:rsidRDefault="00FD22C5" w:rsidP="00D86CB1">
            <w:pPr>
              <w:tabs>
                <w:tab w:val="right" w:pos="8787"/>
              </w:tabs>
              <w:ind w:left="206"/>
              <w:rPr>
                <w:rFonts w:cs="David"/>
                <w:rtl/>
              </w:rPr>
            </w:pPr>
            <w:r w:rsidRPr="00D02A66">
              <w:rPr>
                <w:rFonts w:cs="David" w:hint="cs"/>
                <w:rtl/>
              </w:rPr>
              <w:t>*פתיחת  המפעל  - משמע תחילת המפעל ולא החלוץ</w:t>
            </w:r>
          </w:p>
        </w:tc>
      </w:tr>
      <w:tr w:rsidR="00FD22C5" w:rsidRPr="003A00C2" w:rsidTr="00D86CB1">
        <w:tc>
          <w:tcPr>
            <w:tcW w:w="9670" w:type="dxa"/>
            <w:gridSpan w:val="2"/>
          </w:tcPr>
          <w:p w:rsidR="00FD22C5" w:rsidRPr="00D02A66" w:rsidRDefault="00FD22C5" w:rsidP="00D86CB1">
            <w:pPr>
              <w:tabs>
                <w:tab w:val="right" w:pos="8787"/>
              </w:tabs>
              <w:ind w:left="206"/>
              <w:rPr>
                <w:rFonts w:cs="David"/>
                <w:rtl/>
              </w:rPr>
            </w:pPr>
            <w:r w:rsidRPr="00D02A66">
              <w:rPr>
                <w:rFonts w:cs="David" w:hint="cs"/>
                <w:rtl/>
              </w:rPr>
              <w:t>*קבלת החזר כספי תתבצע עד 3 חודשים מרגע קבלת החלטת המזכ"ל</w:t>
            </w:r>
          </w:p>
        </w:tc>
      </w:tr>
    </w:tbl>
    <w:p w:rsidR="00FD22C5" w:rsidRDefault="00FD22C5" w:rsidP="00FD22C5">
      <w:pPr>
        <w:spacing w:after="0" w:line="240" w:lineRule="auto"/>
        <w:ind w:left="-1377"/>
        <w:jc w:val="both"/>
        <w:rPr>
          <w:rFonts w:cs="David"/>
          <w:sz w:val="32"/>
          <w:szCs w:val="32"/>
          <w:rtl/>
        </w:rPr>
      </w:pPr>
      <w:r>
        <w:rPr>
          <w:rFonts w:cs="David" w:hint="cs"/>
          <w:sz w:val="32"/>
          <w:szCs w:val="32"/>
          <w:rtl/>
        </w:rPr>
        <w:t xml:space="preserve">בכל סיבה אחרת בו לא בוצע נוהל ביטול תנועתי כמופרט לעיל </w:t>
      </w:r>
      <w:r>
        <w:rPr>
          <w:rFonts w:cs="David"/>
          <w:sz w:val="32"/>
          <w:szCs w:val="32"/>
          <w:rtl/>
        </w:rPr>
        <w:t>–</w:t>
      </w:r>
      <w:r>
        <w:rPr>
          <w:rFonts w:cs="David" w:hint="cs"/>
          <w:sz w:val="32"/>
          <w:szCs w:val="32"/>
          <w:rtl/>
        </w:rPr>
        <w:t xml:space="preserve"> </w:t>
      </w:r>
      <w:r w:rsidRPr="00AF60EE">
        <w:rPr>
          <w:rFonts w:cs="David" w:hint="cs"/>
          <w:sz w:val="32"/>
          <w:szCs w:val="32"/>
          <w:u w:val="double"/>
          <w:rtl/>
        </w:rPr>
        <w:t>לא יינת</w:t>
      </w:r>
      <w:r w:rsidRPr="00AF60EE">
        <w:rPr>
          <w:rFonts w:cs="David" w:hint="eastAsia"/>
          <w:sz w:val="32"/>
          <w:szCs w:val="32"/>
          <w:u w:val="double"/>
          <w:rtl/>
        </w:rPr>
        <w:t>ן</w:t>
      </w:r>
      <w:r w:rsidRPr="00AF60EE">
        <w:rPr>
          <w:rFonts w:cs="David" w:hint="cs"/>
          <w:sz w:val="32"/>
          <w:szCs w:val="32"/>
          <w:u w:val="double"/>
          <w:rtl/>
        </w:rPr>
        <w:t xml:space="preserve"> החזר!</w:t>
      </w:r>
    </w:p>
    <w:p w:rsidR="00FD22C5" w:rsidRPr="00665A59" w:rsidRDefault="00FD22C5" w:rsidP="00FD22C5">
      <w:pPr>
        <w:spacing w:after="0" w:line="240" w:lineRule="auto"/>
        <w:ind w:left="-1377"/>
        <w:jc w:val="both"/>
        <w:rPr>
          <w:rFonts w:cs="David"/>
          <w:sz w:val="32"/>
          <w:szCs w:val="32"/>
          <w:rtl/>
        </w:rPr>
      </w:pPr>
      <w:r w:rsidRPr="0049773A">
        <w:rPr>
          <w:rFonts w:cs="David" w:hint="cs"/>
          <w:sz w:val="32"/>
          <w:szCs w:val="32"/>
          <w:u w:val="single"/>
          <w:rtl/>
        </w:rPr>
        <w:t>** לתשומת ליבכם</w:t>
      </w:r>
      <w:r>
        <w:rPr>
          <w:rFonts w:cs="David" w:hint="cs"/>
          <w:sz w:val="32"/>
          <w:szCs w:val="32"/>
          <w:rtl/>
        </w:rPr>
        <w:t xml:space="preserve"> </w:t>
      </w:r>
      <w:r>
        <w:rPr>
          <w:rFonts w:cs="David"/>
          <w:sz w:val="32"/>
          <w:szCs w:val="32"/>
          <w:rtl/>
        </w:rPr>
        <w:t>–</w:t>
      </w:r>
      <w:r>
        <w:rPr>
          <w:rFonts w:cs="David" w:hint="cs"/>
          <w:sz w:val="32"/>
          <w:szCs w:val="32"/>
          <w:rtl/>
        </w:rPr>
        <w:t xml:space="preserve"> נהלי ביטול אלה הם הנהלים הקובעים בעניין פעילות תנועתית ארצית או מחוזית בקיץ ואין בינם לבין נוהל ההרשמה/הביטול המועצתיים דבר.</w:t>
      </w:r>
    </w:p>
    <w:p w:rsidR="00EA69BF" w:rsidRDefault="00EA69BF">
      <w:pPr>
        <w:rPr>
          <w:rtl/>
        </w:rPr>
      </w:pPr>
    </w:p>
    <w:p w:rsidR="00FD22C5" w:rsidRDefault="00FD22C5">
      <w:pPr>
        <w:rPr>
          <w:rtl/>
        </w:rPr>
      </w:pPr>
    </w:p>
    <w:p w:rsidR="00FD22C5" w:rsidRPr="004C01EC" w:rsidRDefault="00FD22C5" w:rsidP="00FD22C5">
      <w:pPr>
        <w:spacing w:after="0" w:line="240" w:lineRule="auto"/>
        <w:jc w:val="both"/>
        <w:rPr>
          <w:rFonts w:cs="David"/>
          <w:rtl/>
        </w:rPr>
      </w:pPr>
    </w:p>
    <w:p w:rsidR="00FD22C5" w:rsidRPr="003D7AB8" w:rsidRDefault="00FD22C5" w:rsidP="00FD22C5">
      <w:pPr>
        <w:spacing w:after="0" w:line="240" w:lineRule="auto"/>
        <w:ind w:left="-1377"/>
        <w:jc w:val="center"/>
        <w:rPr>
          <w:rFonts w:cs="David"/>
          <w:b/>
          <w:bCs/>
          <w:sz w:val="32"/>
          <w:szCs w:val="32"/>
          <w:u w:val="single"/>
          <w:rtl/>
        </w:rPr>
      </w:pPr>
      <w:r w:rsidRPr="003D7AB8">
        <w:rPr>
          <w:rFonts w:cs="David" w:hint="cs"/>
          <w:b/>
          <w:bCs/>
          <w:sz w:val="32"/>
          <w:szCs w:val="32"/>
          <w:u w:val="single"/>
          <w:rtl/>
        </w:rPr>
        <w:t>טופס ביטול הרשמה:</w:t>
      </w:r>
    </w:p>
    <w:p w:rsidR="00FD22C5" w:rsidRDefault="00FD22C5" w:rsidP="00FD22C5">
      <w:pPr>
        <w:spacing w:after="0" w:line="240" w:lineRule="auto"/>
        <w:ind w:left="-1377"/>
        <w:jc w:val="both"/>
        <w:rPr>
          <w:rFonts w:cs="David"/>
          <w:b/>
          <w:bCs/>
          <w:sz w:val="30"/>
          <w:szCs w:val="30"/>
          <w:u w:val="single"/>
          <w:rtl/>
        </w:rPr>
      </w:pPr>
    </w:p>
    <w:p w:rsidR="00FD22C5" w:rsidRPr="004C01EC" w:rsidRDefault="00FD22C5" w:rsidP="00FD22C5">
      <w:pPr>
        <w:spacing w:after="0" w:line="240" w:lineRule="auto"/>
        <w:ind w:left="-1377"/>
        <w:rPr>
          <w:rFonts w:cs="David"/>
          <w:b/>
          <w:bCs/>
          <w:sz w:val="26"/>
          <w:szCs w:val="26"/>
          <w:rtl/>
        </w:rPr>
      </w:pPr>
      <w:r w:rsidRPr="004C01EC">
        <w:rPr>
          <w:rFonts w:cs="David" w:hint="cs"/>
          <w:b/>
          <w:bCs/>
          <w:sz w:val="26"/>
          <w:szCs w:val="26"/>
          <w:rtl/>
        </w:rPr>
        <w:t xml:space="preserve">אל: </w:t>
      </w:r>
      <w:r>
        <w:rPr>
          <w:rFonts w:cs="David" w:hint="cs"/>
          <w:b/>
          <w:bCs/>
          <w:sz w:val="26"/>
          <w:szCs w:val="26"/>
          <w:rtl/>
        </w:rPr>
        <w:t>שירי ארדיטי- נחום</w:t>
      </w:r>
    </w:p>
    <w:p w:rsidR="00FD22C5" w:rsidRPr="004C01EC" w:rsidRDefault="00FD22C5" w:rsidP="00FD22C5">
      <w:pPr>
        <w:spacing w:after="0" w:line="240" w:lineRule="auto"/>
        <w:ind w:left="-1377"/>
        <w:rPr>
          <w:rFonts w:cs="David"/>
          <w:b/>
          <w:bCs/>
          <w:sz w:val="26"/>
          <w:szCs w:val="26"/>
          <w:rtl/>
        </w:rPr>
      </w:pPr>
      <w:r>
        <w:rPr>
          <w:rFonts w:cs="David" w:hint="cs"/>
          <w:b/>
          <w:bCs/>
          <w:sz w:val="26"/>
          <w:szCs w:val="26"/>
          <w:rtl/>
        </w:rPr>
        <w:t>מנהלת התנועה</w:t>
      </w:r>
    </w:p>
    <w:p w:rsidR="00FD22C5" w:rsidRDefault="00FD22C5" w:rsidP="00FD22C5">
      <w:pPr>
        <w:spacing w:after="0" w:line="240" w:lineRule="auto"/>
        <w:ind w:left="-1377"/>
        <w:jc w:val="both"/>
        <w:rPr>
          <w:rFonts w:cs="David"/>
          <w:rtl/>
        </w:rPr>
      </w:pPr>
    </w:p>
    <w:p w:rsidR="00FD22C5" w:rsidRPr="00E67848" w:rsidRDefault="00FD22C5" w:rsidP="00FD22C5">
      <w:pPr>
        <w:spacing w:after="0" w:line="240" w:lineRule="auto"/>
        <w:ind w:left="-1377"/>
        <w:jc w:val="both"/>
        <w:rPr>
          <w:rFonts w:cs="David"/>
          <w:b/>
          <w:bCs/>
          <w:sz w:val="2"/>
          <w:szCs w:val="2"/>
          <w:u w:val="single"/>
          <w:rtl/>
        </w:rPr>
      </w:pPr>
    </w:p>
    <w:p w:rsidR="00FD22C5" w:rsidRPr="004C01EC" w:rsidRDefault="00FD22C5" w:rsidP="00FD22C5">
      <w:pPr>
        <w:tabs>
          <w:tab w:val="left" w:pos="118"/>
        </w:tabs>
        <w:spacing w:after="0" w:line="240" w:lineRule="auto"/>
        <w:ind w:left="-1377"/>
        <w:jc w:val="both"/>
        <w:rPr>
          <w:rFonts w:cs="David"/>
          <w:sz w:val="26"/>
          <w:szCs w:val="26"/>
          <w:rtl/>
        </w:rPr>
      </w:pPr>
      <w:r>
        <w:rPr>
          <w:rFonts w:cs="David" w:hint="cs"/>
          <w:sz w:val="26"/>
          <w:szCs w:val="26"/>
          <w:rtl/>
        </w:rPr>
        <w:t xml:space="preserve">אבקשך לבטל את השתתפות </w:t>
      </w:r>
      <w:r w:rsidRPr="004C01EC">
        <w:rPr>
          <w:rFonts w:cs="David" w:hint="cs"/>
          <w:sz w:val="26"/>
          <w:szCs w:val="26"/>
          <w:rtl/>
        </w:rPr>
        <w:t>החניך\ה במפעל</w:t>
      </w:r>
      <w:r>
        <w:rPr>
          <w:rFonts w:cs="David" w:hint="cs"/>
          <w:sz w:val="26"/>
          <w:szCs w:val="26"/>
          <w:rtl/>
        </w:rPr>
        <w:t xml:space="preserve"> :</w:t>
      </w:r>
      <w:r w:rsidRPr="004C01EC">
        <w:rPr>
          <w:rFonts w:cs="David" w:hint="cs"/>
          <w:sz w:val="26"/>
          <w:szCs w:val="26"/>
          <w:rtl/>
        </w:rPr>
        <w:t xml:space="preserve"> </w:t>
      </w:r>
      <w:r>
        <w:rPr>
          <w:rFonts w:cs="David" w:hint="cs"/>
          <w:sz w:val="26"/>
          <w:szCs w:val="26"/>
          <w:u w:val="single"/>
          <w:rtl/>
        </w:rPr>
        <w:t>____________</w:t>
      </w:r>
      <w:r w:rsidRPr="00E67848">
        <w:rPr>
          <w:rFonts w:cs="David" w:hint="cs"/>
          <w:sz w:val="26"/>
          <w:szCs w:val="26"/>
          <w:rtl/>
        </w:rPr>
        <w:t xml:space="preserve"> </w:t>
      </w:r>
      <w:r>
        <w:rPr>
          <w:rFonts w:cs="David" w:hint="cs"/>
          <w:sz w:val="26"/>
          <w:szCs w:val="26"/>
          <w:rtl/>
        </w:rPr>
        <w:t>בין התאריכים: ____________</w:t>
      </w:r>
      <w:r w:rsidRPr="004C01EC">
        <w:rPr>
          <w:rFonts w:cs="David" w:hint="cs"/>
          <w:sz w:val="26"/>
          <w:szCs w:val="26"/>
          <w:rtl/>
        </w:rPr>
        <w:t xml:space="preserve"> </w:t>
      </w:r>
    </w:p>
    <w:p w:rsidR="00FD22C5" w:rsidRDefault="00FD22C5" w:rsidP="00FD22C5">
      <w:pPr>
        <w:spacing w:after="0" w:line="240" w:lineRule="auto"/>
        <w:ind w:left="-1377"/>
        <w:jc w:val="both"/>
        <w:rPr>
          <w:rFonts w:cs="David"/>
          <w:sz w:val="26"/>
          <w:szCs w:val="26"/>
          <w:u w:val="single"/>
          <w:rtl/>
        </w:rPr>
      </w:pPr>
      <w:r w:rsidRPr="004C01EC">
        <w:rPr>
          <w:rFonts w:cs="David" w:hint="cs"/>
          <w:sz w:val="26"/>
          <w:szCs w:val="26"/>
          <w:rtl/>
        </w:rPr>
        <w:t>שם החניך\ה :</w:t>
      </w:r>
      <w:r>
        <w:rPr>
          <w:rFonts w:cs="David" w:hint="cs"/>
          <w:sz w:val="26"/>
          <w:szCs w:val="26"/>
          <w:rtl/>
        </w:rPr>
        <w:t xml:space="preserve">____________ ת.ז: ___________ מועצה </w:t>
      </w:r>
      <w:r>
        <w:rPr>
          <w:rFonts w:cs="David" w:hint="cs"/>
          <w:sz w:val="26"/>
          <w:szCs w:val="26"/>
          <w:u w:val="single"/>
          <w:rtl/>
        </w:rPr>
        <w:t>: __________</w:t>
      </w:r>
      <w:r>
        <w:rPr>
          <w:rFonts w:cs="David" w:hint="cs"/>
          <w:sz w:val="26"/>
          <w:szCs w:val="26"/>
          <w:rtl/>
        </w:rPr>
        <w:t>י</w:t>
      </w:r>
      <w:r w:rsidRPr="004C01EC">
        <w:rPr>
          <w:rFonts w:cs="David" w:hint="cs"/>
          <w:sz w:val="26"/>
          <w:szCs w:val="26"/>
          <w:rtl/>
        </w:rPr>
        <w:t>ישוב</w:t>
      </w:r>
      <w:r>
        <w:rPr>
          <w:rFonts w:cs="David" w:hint="cs"/>
          <w:sz w:val="26"/>
          <w:szCs w:val="26"/>
          <w:rtl/>
        </w:rPr>
        <w:t>:</w:t>
      </w:r>
      <w:r w:rsidRPr="004C01EC">
        <w:rPr>
          <w:rFonts w:cs="David" w:hint="cs"/>
          <w:sz w:val="26"/>
          <w:szCs w:val="26"/>
          <w:rtl/>
        </w:rPr>
        <w:t xml:space="preserve"> </w:t>
      </w:r>
      <w:r>
        <w:rPr>
          <w:rFonts w:cs="David" w:hint="cs"/>
          <w:sz w:val="26"/>
          <w:szCs w:val="26"/>
          <w:u w:val="single"/>
          <w:rtl/>
        </w:rPr>
        <w:t>__________</w:t>
      </w:r>
      <w:r w:rsidRPr="004C01EC">
        <w:rPr>
          <w:rFonts w:cs="David" w:hint="cs"/>
          <w:sz w:val="26"/>
          <w:szCs w:val="26"/>
          <w:rtl/>
        </w:rPr>
        <w:t xml:space="preserve"> </w:t>
      </w:r>
      <w:r>
        <w:rPr>
          <w:rFonts w:cs="David" w:hint="cs"/>
          <w:sz w:val="26"/>
          <w:szCs w:val="26"/>
          <w:u w:val="single"/>
          <w:rtl/>
        </w:rPr>
        <w:t>כיתה: _____</w:t>
      </w:r>
    </w:p>
    <w:p w:rsidR="00FD22C5" w:rsidRPr="00E67848" w:rsidRDefault="00FD22C5" w:rsidP="00FD22C5">
      <w:pPr>
        <w:spacing w:after="0" w:line="240" w:lineRule="auto"/>
        <w:ind w:left="-1377"/>
        <w:jc w:val="both"/>
        <w:rPr>
          <w:rFonts w:cs="David"/>
          <w:sz w:val="26"/>
          <w:szCs w:val="26"/>
          <w:u w:val="single"/>
          <w:rtl/>
        </w:rPr>
      </w:pPr>
    </w:p>
    <w:p w:rsidR="00FD22C5" w:rsidRPr="004C01EC" w:rsidRDefault="00FD22C5" w:rsidP="00FD22C5">
      <w:pPr>
        <w:spacing w:after="0" w:line="240" w:lineRule="auto"/>
        <w:ind w:left="-1377"/>
        <w:jc w:val="both"/>
        <w:rPr>
          <w:rFonts w:cs="David"/>
          <w:sz w:val="26"/>
          <w:szCs w:val="26"/>
          <w:rtl/>
        </w:rPr>
      </w:pPr>
      <w:r>
        <w:rPr>
          <w:rFonts w:cs="David" w:hint="cs"/>
          <w:sz w:val="26"/>
          <w:szCs w:val="26"/>
          <w:rtl/>
        </w:rPr>
        <w:t>שם האם :</w:t>
      </w:r>
      <w:r w:rsidRPr="004C01EC">
        <w:rPr>
          <w:rFonts w:cs="David" w:hint="cs"/>
          <w:sz w:val="26"/>
          <w:szCs w:val="26"/>
          <w:rtl/>
        </w:rPr>
        <w:t>______</w:t>
      </w:r>
      <w:r>
        <w:rPr>
          <w:rFonts w:cs="David" w:hint="cs"/>
          <w:sz w:val="26"/>
          <w:szCs w:val="26"/>
          <w:rtl/>
        </w:rPr>
        <w:t>______ שם האב:</w:t>
      </w:r>
      <w:r w:rsidRPr="004C01EC">
        <w:rPr>
          <w:rFonts w:cs="David" w:hint="cs"/>
          <w:sz w:val="26"/>
          <w:szCs w:val="26"/>
          <w:rtl/>
        </w:rPr>
        <w:t xml:space="preserve"> ____________</w:t>
      </w:r>
    </w:p>
    <w:p w:rsidR="00FD22C5" w:rsidRDefault="00FD22C5" w:rsidP="00FD22C5">
      <w:pPr>
        <w:spacing w:after="0" w:line="240" w:lineRule="auto"/>
        <w:ind w:left="-1377"/>
        <w:jc w:val="both"/>
        <w:rPr>
          <w:rFonts w:cs="David"/>
          <w:sz w:val="26"/>
          <w:szCs w:val="26"/>
          <w:rtl/>
        </w:rPr>
      </w:pPr>
      <w:r w:rsidRPr="004C01EC">
        <w:rPr>
          <w:rFonts w:cs="David" w:hint="cs"/>
          <w:sz w:val="26"/>
          <w:szCs w:val="26"/>
          <w:rtl/>
        </w:rPr>
        <w:t>טלפון בבית:__________</w:t>
      </w:r>
      <w:r>
        <w:rPr>
          <w:rFonts w:cs="David" w:hint="cs"/>
          <w:sz w:val="26"/>
          <w:szCs w:val="26"/>
          <w:rtl/>
        </w:rPr>
        <w:t>____    פלאפון:______________</w:t>
      </w:r>
    </w:p>
    <w:p w:rsidR="00FD22C5" w:rsidRPr="004C01EC" w:rsidRDefault="00FD22C5" w:rsidP="00FD22C5">
      <w:pPr>
        <w:spacing w:after="0" w:line="240" w:lineRule="auto"/>
        <w:ind w:left="-1377"/>
        <w:jc w:val="both"/>
        <w:rPr>
          <w:rFonts w:cs="David"/>
          <w:sz w:val="26"/>
          <w:szCs w:val="26"/>
          <w:rtl/>
        </w:rPr>
      </w:pPr>
    </w:p>
    <w:p w:rsidR="00FD22C5" w:rsidRDefault="00FD22C5" w:rsidP="00FD22C5">
      <w:pPr>
        <w:tabs>
          <w:tab w:val="left" w:pos="-24"/>
        </w:tabs>
        <w:spacing w:after="0" w:line="240" w:lineRule="auto"/>
        <w:ind w:left="-1377"/>
        <w:rPr>
          <w:rFonts w:cs="David"/>
          <w:sz w:val="26"/>
          <w:szCs w:val="26"/>
          <w:u w:val="single"/>
          <w:rtl/>
        </w:rPr>
      </w:pPr>
      <w:r w:rsidRPr="00E67848">
        <w:rPr>
          <w:rFonts w:cs="David" w:hint="cs"/>
          <w:b/>
          <w:bCs/>
          <w:sz w:val="26"/>
          <w:szCs w:val="26"/>
          <w:u w:val="single"/>
          <w:rtl/>
        </w:rPr>
        <w:t>סיבת ה</w:t>
      </w:r>
      <w:r>
        <w:rPr>
          <w:rFonts w:cs="David" w:hint="cs"/>
          <w:b/>
          <w:bCs/>
          <w:sz w:val="26"/>
          <w:szCs w:val="26"/>
          <w:u w:val="single"/>
          <w:rtl/>
        </w:rPr>
        <w:t>ביטול</w:t>
      </w:r>
      <w:r w:rsidRPr="00E67848">
        <w:rPr>
          <w:rFonts w:cs="David" w:hint="cs"/>
          <w:b/>
          <w:bCs/>
          <w:sz w:val="26"/>
          <w:szCs w:val="26"/>
          <w:u w:val="single"/>
          <w:rtl/>
        </w:rPr>
        <w:t xml:space="preserve">: </w:t>
      </w:r>
      <w:r w:rsidRPr="00E67848">
        <w:rPr>
          <w:rFonts w:cs="David" w:hint="cs"/>
          <w:b/>
          <w:bCs/>
          <w:sz w:val="14"/>
          <w:szCs w:val="14"/>
          <w:u w:val="single"/>
          <w:rtl/>
        </w:rPr>
        <w:t>(</w:t>
      </w:r>
      <w:r>
        <w:rPr>
          <w:rFonts w:cs="David" w:hint="cs"/>
          <w:b/>
          <w:bCs/>
          <w:sz w:val="14"/>
          <w:szCs w:val="14"/>
          <w:u w:val="single"/>
          <w:rtl/>
        </w:rPr>
        <w:t>הסבר קצר+</w:t>
      </w:r>
      <w:r w:rsidRPr="00E67848">
        <w:rPr>
          <w:rFonts w:cs="David" w:hint="cs"/>
          <w:b/>
          <w:bCs/>
          <w:sz w:val="14"/>
          <w:szCs w:val="14"/>
          <w:u w:val="single"/>
          <w:rtl/>
        </w:rPr>
        <w:t xml:space="preserve"> צרוף </w:t>
      </w:r>
      <w:r>
        <w:rPr>
          <w:rFonts w:cs="David" w:hint="cs"/>
          <w:b/>
          <w:bCs/>
          <w:sz w:val="14"/>
          <w:szCs w:val="14"/>
          <w:u w:val="single"/>
          <w:rtl/>
        </w:rPr>
        <w:t xml:space="preserve">מסמכים התומכים בבקשה) </w:t>
      </w:r>
      <w:r>
        <w:rPr>
          <w:rFonts w:cs="David" w:hint="cs"/>
          <w:sz w:val="26"/>
          <w:szCs w:val="26"/>
          <w:u w:val="single"/>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22C5" w:rsidRPr="002660E8" w:rsidRDefault="00FD22C5" w:rsidP="00FD22C5">
      <w:pPr>
        <w:tabs>
          <w:tab w:val="left" w:pos="-24"/>
        </w:tabs>
        <w:spacing w:after="0" w:line="240" w:lineRule="auto"/>
        <w:ind w:left="-1377"/>
        <w:jc w:val="both"/>
        <w:rPr>
          <w:rFonts w:cs="David"/>
          <w:sz w:val="26"/>
          <w:szCs w:val="26"/>
          <w:u w:val="single"/>
          <w:rtl/>
        </w:rPr>
      </w:pPr>
    </w:p>
    <w:p w:rsidR="00FD22C5" w:rsidRPr="00AE761A" w:rsidRDefault="00FD22C5" w:rsidP="00FD22C5">
      <w:pPr>
        <w:spacing w:after="0" w:line="240" w:lineRule="auto"/>
        <w:ind w:left="-1377"/>
        <w:jc w:val="both"/>
        <w:rPr>
          <w:rFonts w:cs="David"/>
          <w:sz w:val="2"/>
          <w:szCs w:val="2"/>
          <w:rtl/>
        </w:rPr>
      </w:pPr>
    </w:p>
    <w:p w:rsidR="00FD22C5" w:rsidRDefault="00FD22C5" w:rsidP="00FD22C5">
      <w:pPr>
        <w:spacing w:after="0" w:line="240" w:lineRule="auto"/>
        <w:ind w:left="-1377"/>
        <w:jc w:val="both"/>
        <w:rPr>
          <w:rFonts w:cs="David"/>
          <w:sz w:val="26"/>
          <w:szCs w:val="26"/>
          <w:rtl/>
        </w:rPr>
      </w:pPr>
      <w:r w:rsidRPr="004C01EC">
        <w:rPr>
          <w:rFonts w:cs="David" w:hint="cs"/>
          <w:sz w:val="26"/>
          <w:szCs w:val="26"/>
          <w:rtl/>
        </w:rPr>
        <w:t>שם רכז האזור:</w:t>
      </w:r>
      <w:r>
        <w:rPr>
          <w:rFonts w:cs="David" w:hint="cs"/>
          <w:sz w:val="26"/>
          <w:szCs w:val="26"/>
          <w:u w:val="single"/>
          <w:rtl/>
        </w:rPr>
        <w:t xml:space="preserve">                  ___</w:t>
      </w:r>
      <w:r w:rsidRPr="004C01EC">
        <w:rPr>
          <w:rFonts w:cs="David" w:hint="cs"/>
          <w:sz w:val="26"/>
          <w:szCs w:val="26"/>
          <w:rtl/>
        </w:rPr>
        <w:t>תאריך:</w:t>
      </w:r>
      <w:r>
        <w:rPr>
          <w:rFonts w:cs="David" w:hint="cs"/>
          <w:sz w:val="26"/>
          <w:szCs w:val="26"/>
          <w:rtl/>
        </w:rPr>
        <w:t>__________ חתימה: ____________</w:t>
      </w:r>
    </w:p>
    <w:p w:rsidR="00FD22C5" w:rsidRDefault="00FD22C5" w:rsidP="00FD22C5">
      <w:pPr>
        <w:spacing w:after="0" w:line="240" w:lineRule="auto"/>
        <w:jc w:val="both"/>
        <w:rPr>
          <w:rFonts w:cs="David"/>
          <w:sz w:val="26"/>
          <w:szCs w:val="26"/>
          <w:rtl/>
        </w:rPr>
      </w:pPr>
    </w:p>
    <w:tbl>
      <w:tblPr>
        <w:tblpPr w:leftFromText="180" w:rightFromText="180" w:vertAnchor="text" w:horzAnchor="margin" w:tblpY="227"/>
        <w:bidiVisual/>
        <w:tblW w:w="1088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10887"/>
      </w:tblGrid>
      <w:tr w:rsidR="00FD22C5" w:rsidRPr="004C01EC" w:rsidTr="00FD22C5">
        <w:trPr>
          <w:trHeight w:val="1318"/>
        </w:trPr>
        <w:tc>
          <w:tcPr>
            <w:tcW w:w="10887" w:type="dxa"/>
            <w:tcBorders>
              <w:top w:val="dashSmallGap" w:sz="4" w:space="0" w:color="auto"/>
              <w:left w:val="dashSmallGap" w:sz="4" w:space="0" w:color="auto"/>
              <w:bottom w:val="dashSmallGap" w:sz="4" w:space="0" w:color="auto"/>
              <w:right w:val="dashSmallGap" w:sz="4" w:space="0" w:color="auto"/>
            </w:tcBorders>
          </w:tcPr>
          <w:p w:rsidR="00FD22C5" w:rsidRPr="001C6739" w:rsidRDefault="00FD22C5" w:rsidP="00FD22C5">
            <w:pPr>
              <w:spacing w:after="0" w:line="240" w:lineRule="auto"/>
              <w:jc w:val="both"/>
              <w:rPr>
                <w:rFonts w:cs="David"/>
                <w:u w:val="single"/>
                <w:rtl/>
              </w:rPr>
            </w:pPr>
            <w:r w:rsidRPr="001C6739">
              <w:rPr>
                <w:rFonts w:cs="David" w:hint="cs"/>
                <w:b/>
                <w:bCs/>
                <w:sz w:val="26"/>
                <w:szCs w:val="26"/>
                <w:u w:val="single"/>
                <w:rtl/>
              </w:rPr>
              <w:t>לשימוש המשרד בלבד</w:t>
            </w:r>
            <w:r w:rsidRPr="001C6739">
              <w:rPr>
                <w:rFonts w:cs="David" w:hint="cs"/>
                <w:sz w:val="26"/>
                <w:szCs w:val="26"/>
                <w:u w:val="single"/>
                <w:rtl/>
              </w:rPr>
              <w:t>.</w:t>
            </w:r>
          </w:p>
          <w:p w:rsidR="00FD22C5" w:rsidRPr="004C01EC" w:rsidRDefault="00FD22C5" w:rsidP="00FD22C5">
            <w:pPr>
              <w:spacing w:after="0" w:line="240" w:lineRule="auto"/>
              <w:ind w:left="838"/>
              <w:jc w:val="both"/>
              <w:rPr>
                <w:rFonts w:cs="David"/>
                <w:sz w:val="26"/>
                <w:szCs w:val="26"/>
                <w:rtl/>
              </w:rPr>
            </w:pPr>
            <w:r w:rsidRPr="004C01EC">
              <w:rPr>
                <w:rFonts w:cs="David" w:hint="cs"/>
                <w:sz w:val="26"/>
                <w:szCs w:val="26"/>
                <w:rtl/>
              </w:rPr>
              <w:t>מאושר ביטול : כן.             לא.</w:t>
            </w:r>
          </w:p>
          <w:p w:rsidR="00FD22C5" w:rsidRPr="004C01EC" w:rsidRDefault="00FD22C5" w:rsidP="00FD22C5">
            <w:pPr>
              <w:spacing w:after="0" w:line="240" w:lineRule="auto"/>
              <w:ind w:left="838"/>
              <w:jc w:val="both"/>
              <w:rPr>
                <w:rFonts w:cs="David"/>
                <w:sz w:val="26"/>
                <w:szCs w:val="26"/>
                <w:rtl/>
              </w:rPr>
            </w:pPr>
            <w:r w:rsidRPr="004C01EC">
              <w:rPr>
                <w:rFonts w:cs="David" w:hint="cs"/>
                <w:sz w:val="26"/>
                <w:szCs w:val="26"/>
                <w:rtl/>
              </w:rPr>
              <w:t>סכום ההחזר: ____________</w:t>
            </w:r>
          </w:p>
          <w:p w:rsidR="00FD22C5" w:rsidRPr="000025CC" w:rsidRDefault="00FD22C5" w:rsidP="00FD22C5">
            <w:pPr>
              <w:spacing w:after="0" w:line="240" w:lineRule="auto"/>
              <w:ind w:left="838"/>
              <w:jc w:val="both"/>
              <w:rPr>
                <w:rFonts w:cs="David"/>
                <w:sz w:val="26"/>
                <w:szCs w:val="26"/>
              </w:rPr>
            </w:pPr>
            <w:r w:rsidRPr="004C01EC">
              <w:rPr>
                <w:rFonts w:cs="David" w:hint="cs"/>
                <w:sz w:val="26"/>
                <w:szCs w:val="26"/>
                <w:rtl/>
              </w:rPr>
              <w:t xml:space="preserve">חתימת </w:t>
            </w:r>
            <w:r>
              <w:rPr>
                <w:rFonts w:cs="David" w:hint="cs"/>
                <w:sz w:val="26"/>
                <w:szCs w:val="26"/>
                <w:rtl/>
              </w:rPr>
              <w:t>המנהלת</w:t>
            </w:r>
            <w:r w:rsidRPr="004C01EC">
              <w:rPr>
                <w:rFonts w:cs="David" w:hint="cs"/>
                <w:sz w:val="26"/>
                <w:szCs w:val="26"/>
                <w:rtl/>
              </w:rPr>
              <w:t>: _______________                          תאריך:_________________</w:t>
            </w:r>
          </w:p>
        </w:tc>
      </w:tr>
    </w:tbl>
    <w:p w:rsidR="00FD22C5" w:rsidRPr="004C01EC" w:rsidRDefault="00FD22C5" w:rsidP="00FD22C5">
      <w:pPr>
        <w:spacing w:after="0" w:line="240" w:lineRule="auto"/>
        <w:jc w:val="both"/>
        <w:rPr>
          <w:rFonts w:cs="David"/>
          <w:sz w:val="26"/>
          <w:szCs w:val="26"/>
          <w:rtl/>
        </w:rPr>
      </w:pPr>
    </w:p>
    <w:p w:rsidR="00FD22C5" w:rsidRDefault="00FD22C5" w:rsidP="00FD22C5">
      <w:pPr>
        <w:spacing w:after="0" w:line="240" w:lineRule="auto"/>
        <w:jc w:val="both"/>
        <w:rPr>
          <w:rFonts w:cs="David"/>
          <w:sz w:val="26"/>
          <w:szCs w:val="26"/>
          <w:rtl/>
        </w:rPr>
      </w:pPr>
    </w:p>
    <w:p w:rsidR="00FD22C5" w:rsidRDefault="00FD22C5" w:rsidP="00FD22C5">
      <w:pPr>
        <w:spacing w:after="0" w:line="240" w:lineRule="auto"/>
        <w:ind w:left="-1377"/>
        <w:jc w:val="both"/>
        <w:rPr>
          <w:rFonts w:cs="David"/>
          <w:b/>
          <w:bCs/>
          <w:sz w:val="26"/>
          <w:szCs w:val="26"/>
          <w:rtl/>
        </w:rPr>
      </w:pPr>
    </w:p>
    <w:p w:rsidR="00FD22C5" w:rsidRPr="009D5615" w:rsidRDefault="00FD22C5" w:rsidP="00FD22C5">
      <w:pPr>
        <w:spacing w:after="0" w:line="240" w:lineRule="auto"/>
        <w:ind w:left="-1377"/>
        <w:jc w:val="both"/>
        <w:rPr>
          <w:rFonts w:cs="David"/>
          <w:b/>
          <w:bCs/>
          <w:sz w:val="26"/>
          <w:szCs w:val="26"/>
          <w:rtl/>
        </w:rPr>
      </w:pPr>
      <w:r w:rsidRPr="009D5615">
        <w:rPr>
          <w:rFonts w:cs="David" w:hint="cs"/>
          <w:b/>
          <w:bCs/>
          <w:sz w:val="26"/>
          <w:szCs w:val="26"/>
          <w:rtl/>
        </w:rPr>
        <w:t>לפי הנוהל שנקבע יש למלא את הטופס באופן יסודי, ולהעבירו באמצעות פקס/מייל לתנועה.</w:t>
      </w:r>
    </w:p>
    <w:p w:rsidR="00FD22C5" w:rsidRPr="009D5615" w:rsidRDefault="00FD22C5" w:rsidP="00FD22C5">
      <w:pPr>
        <w:spacing w:after="0" w:line="240" w:lineRule="auto"/>
        <w:ind w:left="-1377"/>
        <w:jc w:val="both"/>
        <w:rPr>
          <w:rFonts w:cs="David"/>
          <w:b/>
          <w:bCs/>
          <w:sz w:val="26"/>
          <w:szCs w:val="26"/>
          <w:rtl/>
        </w:rPr>
      </w:pPr>
      <w:r w:rsidRPr="009D5615">
        <w:rPr>
          <w:rFonts w:cs="David" w:hint="cs"/>
          <w:b/>
          <w:bCs/>
          <w:sz w:val="26"/>
          <w:szCs w:val="26"/>
          <w:rtl/>
        </w:rPr>
        <w:t>באחריות השולח לוודא קבלתו בתנועה.</w:t>
      </w:r>
    </w:p>
    <w:p w:rsidR="00FD22C5" w:rsidRDefault="00FD22C5" w:rsidP="00FD22C5">
      <w:pPr>
        <w:spacing w:after="0" w:line="240" w:lineRule="auto"/>
        <w:ind w:left="-1377"/>
        <w:jc w:val="both"/>
        <w:rPr>
          <w:rFonts w:cs="David"/>
          <w:sz w:val="26"/>
          <w:szCs w:val="26"/>
          <w:rtl/>
        </w:rPr>
      </w:pPr>
    </w:p>
    <w:p w:rsidR="00FD22C5" w:rsidRPr="004D0957" w:rsidRDefault="00FD22C5" w:rsidP="00FD22C5">
      <w:pPr>
        <w:spacing w:after="0" w:line="240" w:lineRule="auto"/>
        <w:ind w:left="-1377"/>
        <w:jc w:val="both"/>
        <w:rPr>
          <w:rFonts w:cs="David"/>
          <w:sz w:val="26"/>
          <w:szCs w:val="26"/>
          <w:rtl/>
        </w:rPr>
      </w:pPr>
    </w:p>
    <w:p w:rsidR="00FD22C5" w:rsidRPr="004C01EC" w:rsidRDefault="00FD22C5" w:rsidP="00FD22C5">
      <w:pPr>
        <w:spacing w:after="0" w:line="240" w:lineRule="auto"/>
        <w:ind w:left="-1377"/>
        <w:jc w:val="right"/>
        <w:rPr>
          <w:rFonts w:cs="David"/>
          <w:sz w:val="26"/>
          <w:szCs w:val="26"/>
          <w:rtl/>
        </w:rPr>
      </w:pPr>
      <w:r w:rsidRPr="004C01EC">
        <w:rPr>
          <w:rFonts w:cs="David" w:hint="cs"/>
          <w:sz w:val="26"/>
          <w:szCs w:val="26"/>
          <w:rtl/>
        </w:rPr>
        <w:t>תודה על שיתוף הפעולה</w:t>
      </w:r>
    </w:p>
    <w:p w:rsidR="00FD22C5" w:rsidRDefault="00FD22C5" w:rsidP="00FD22C5">
      <w:pPr>
        <w:spacing w:after="0" w:line="240" w:lineRule="auto"/>
        <w:ind w:left="-1377"/>
        <w:jc w:val="right"/>
        <w:rPr>
          <w:rFonts w:cs="Times New Roman"/>
          <w:color w:val="FF0000"/>
          <w:rtl/>
        </w:rPr>
      </w:pPr>
      <w:r w:rsidRPr="004C01EC">
        <w:rPr>
          <w:rFonts w:cs="David" w:hint="cs"/>
          <w:sz w:val="26"/>
          <w:szCs w:val="26"/>
          <w:rtl/>
        </w:rPr>
        <w:t>עלה והגשם!</w:t>
      </w:r>
    </w:p>
    <w:p w:rsidR="00FD22C5" w:rsidRDefault="00FD22C5" w:rsidP="00FD22C5">
      <w:r>
        <w:rPr>
          <w:rFonts w:cs="Times New Roman"/>
          <w:color w:val="FF0000"/>
          <w:rtl/>
        </w:rPr>
        <w:br w:type="page"/>
      </w:r>
    </w:p>
    <w:sectPr w:rsidR="00FD22C5" w:rsidSect="00FD22C5">
      <w:pgSz w:w="11906" w:h="16838"/>
      <w:pgMar w:top="284" w:right="1800" w:bottom="284" w:left="42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95794"/>
    <w:multiLevelType w:val="hybridMultilevel"/>
    <w:tmpl w:val="2792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117BC"/>
    <w:multiLevelType w:val="hybridMultilevel"/>
    <w:tmpl w:val="7A823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231A23"/>
    <w:multiLevelType w:val="hybridMultilevel"/>
    <w:tmpl w:val="EE92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C5"/>
    <w:rsid w:val="0014455A"/>
    <w:rsid w:val="00BC7389"/>
    <w:rsid w:val="00D26FE7"/>
    <w:rsid w:val="00D555B8"/>
    <w:rsid w:val="00EA69BF"/>
    <w:rsid w:val="00FD22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E9539-F739-4222-AD32-9570A1CA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2C5"/>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22C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D22C5"/>
    <w:pPr>
      <w:spacing w:after="0" w:line="240" w:lineRule="auto"/>
      <w:ind w:left="720"/>
      <w:contextualSpacing/>
    </w:pPr>
    <w:rPr>
      <w:rFonts w:ascii="Arial" w:eastAsia="Times New Roman" w:hAnsi="Arial" w:cs="Arial"/>
      <w:sz w:val="28"/>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498</Words>
  <Characters>2490</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לילך שני מרדכי</dc:creator>
  <cp:keywords/>
  <dc:description/>
  <cp:lastModifiedBy>לילך שני מרדכי</cp:lastModifiedBy>
  <cp:revision>4</cp:revision>
  <dcterms:created xsi:type="dcterms:W3CDTF">2016-05-31T10:12:00Z</dcterms:created>
  <dcterms:modified xsi:type="dcterms:W3CDTF">2016-06-05T19:38:00Z</dcterms:modified>
</cp:coreProperties>
</file>