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ED" w:rsidRPr="00D30990" w:rsidRDefault="003C1D95" w:rsidP="009837C6">
      <w:pPr>
        <w:jc w:val="center"/>
        <w:rPr>
          <w:rFonts w:ascii="BN Golani" w:hAnsi="BN Golani" w:cs="BN Golani"/>
          <w:b/>
          <w:bCs/>
          <w:color w:val="943634" w:themeColor="accent2" w:themeShade="BF"/>
          <w:sz w:val="76"/>
          <w:szCs w:val="76"/>
          <w:rtl/>
        </w:rPr>
      </w:pPr>
      <w:r w:rsidRPr="00D30990">
        <w:rPr>
          <w:rFonts w:ascii="BN Golani" w:hAnsi="BN Golani" w:cs="BN Golani"/>
          <w:b/>
          <w:bCs/>
          <w:color w:val="943634" w:themeColor="accent2" w:themeShade="BF"/>
          <w:sz w:val="76"/>
          <w:szCs w:val="76"/>
          <w:rtl/>
        </w:rPr>
        <w:t>חוג</w:t>
      </w:r>
      <w:r w:rsidR="004E65ED" w:rsidRPr="00D30990">
        <w:rPr>
          <w:rFonts w:ascii="BN Golani" w:hAnsi="BN Golani" w:cs="BN Golani" w:hint="cs"/>
          <w:b/>
          <w:bCs/>
          <w:color w:val="943634" w:themeColor="accent2" w:themeShade="BF"/>
          <w:sz w:val="76"/>
          <w:szCs w:val="76"/>
          <w:rtl/>
        </w:rPr>
        <w:t>י</w:t>
      </w:r>
      <w:r w:rsidRPr="00D30990">
        <w:rPr>
          <w:rFonts w:ascii="BN Golani" w:hAnsi="BN Golani" w:cs="BN Golani"/>
          <w:b/>
          <w:bCs/>
          <w:color w:val="943634" w:themeColor="accent2" w:themeShade="BF"/>
          <w:sz w:val="76"/>
          <w:szCs w:val="76"/>
          <w:rtl/>
        </w:rPr>
        <w:t xml:space="preserve"> קרמיקה ל</w:t>
      </w:r>
      <w:r w:rsidRPr="00D30990">
        <w:rPr>
          <w:rFonts w:ascii="BN Golani" w:hAnsi="BN Golani" w:cs="BN Golani"/>
          <w:b/>
          <w:bCs/>
          <w:color w:val="FFFF00"/>
          <w:sz w:val="76"/>
          <w:szCs w:val="76"/>
          <w:rtl/>
        </w:rPr>
        <w:t>י</w:t>
      </w:r>
      <w:r w:rsidRPr="00D30990">
        <w:rPr>
          <w:rFonts w:ascii="BN Golani" w:hAnsi="BN Golani" w:cs="BN Golani"/>
          <w:b/>
          <w:bCs/>
          <w:color w:val="FFC000"/>
          <w:sz w:val="76"/>
          <w:szCs w:val="76"/>
          <w:rtl/>
        </w:rPr>
        <w:t>ל</w:t>
      </w:r>
      <w:r w:rsidRPr="00D30990">
        <w:rPr>
          <w:rFonts w:ascii="BN Golani" w:hAnsi="BN Golani" w:cs="BN Golani"/>
          <w:b/>
          <w:bCs/>
          <w:color w:val="FF0000"/>
          <w:sz w:val="76"/>
          <w:szCs w:val="76"/>
          <w:rtl/>
        </w:rPr>
        <w:t>ד</w:t>
      </w:r>
      <w:r w:rsidRPr="00D30990">
        <w:rPr>
          <w:rFonts w:ascii="BN Golani" w:hAnsi="BN Golani" w:cs="BN Golani"/>
          <w:b/>
          <w:bCs/>
          <w:color w:val="00B0F0"/>
          <w:sz w:val="76"/>
          <w:szCs w:val="76"/>
          <w:rtl/>
        </w:rPr>
        <w:t>י</w:t>
      </w:r>
      <w:r w:rsidRPr="00D30990">
        <w:rPr>
          <w:rFonts w:ascii="BN Golani" w:hAnsi="BN Golani" w:cs="BN Golani"/>
          <w:b/>
          <w:bCs/>
          <w:color w:val="00B050"/>
          <w:sz w:val="76"/>
          <w:szCs w:val="76"/>
          <w:rtl/>
        </w:rPr>
        <w:t>ם</w:t>
      </w:r>
      <w:r w:rsidR="00D30990" w:rsidRPr="00D30990">
        <w:rPr>
          <w:rFonts w:ascii="BN Golani" w:hAnsi="BN Golani" w:cs="BN Golani" w:hint="cs"/>
          <w:b/>
          <w:bCs/>
          <w:color w:val="943634" w:themeColor="accent2" w:themeShade="BF"/>
          <w:sz w:val="76"/>
          <w:szCs w:val="76"/>
          <w:rtl/>
        </w:rPr>
        <w:t xml:space="preserve"> </w:t>
      </w:r>
      <w:r w:rsidR="009D0BD6" w:rsidRPr="00D30990">
        <w:rPr>
          <w:rFonts w:ascii="BN Golani" w:hAnsi="BN Golani" w:cs="BN Golani" w:hint="cs"/>
          <w:b/>
          <w:bCs/>
          <w:color w:val="943634" w:themeColor="accent2" w:themeShade="BF"/>
          <w:sz w:val="76"/>
          <w:szCs w:val="76"/>
          <w:rtl/>
        </w:rPr>
        <w:t>ומבוגרים</w:t>
      </w:r>
      <w:r w:rsidRPr="00D30990">
        <w:rPr>
          <w:rFonts w:ascii="BN Golani" w:hAnsi="BN Golani" w:cs="BN Golani"/>
          <w:b/>
          <w:bCs/>
          <w:color w:val="943634" w:themeColor="accent2" w:themeShade="BF"/>
          <w:sz w:val="76"/>
          <w:szCs w:val="76"/>
          <w:rtl/>
        </w:rPr>
        <w:t xml:space="preserve"> </w:t>
      </w:r>
    </w:p>
    <w:p w:rsidR="004E65ED" w:rsidRPr="00F77C43" w:rsidRDefault="003C1D95" w:rsidP="00F77C43">
      <w:pPr>
        <w:jc w:val="center"/>
        <w:rPr>
          <w:rFonts w:ascii="BN Golani" w:hAnsi="BN Golani" w:cs="BN Golani"/>
          <w:b/>
          <w:bCs/>
          <w:color w:val="943634" w:themeColor="accent2" w:themeShade="BF"/>
          <w:sz w:val="96"/>
          <w:szCs w:val="96"/>
          <w:rtl/>
        </w:rPr>
      </w:pP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ב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ב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א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ר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ו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ת</w:t>
      </w:r>
      <w:r w:rsidR="004E65ED" w:rsidRPr="00D9682E">
        <w:rPr>
          <w:rFonts w:ascii="BN Golani" w:hAnsi="BN Golani" w:cs="BN Golani" w:hint="cs"/>
          <w:b/>
          <w:bCs/>
          <w:color w:val="943634" w:themeColor="accent2" w:themeShade="BF"/>
          <w:sz w:val="80"/>
          <w:szCs w:val="80"/>
          <w:rtl/>
        </w:rPr>
        <w:t>-</w:t>
      </w:r>
      <w:r w:rsidRPr="00D9682E">
        <w:rPr>
          <w:rFonts w:ascii="BN Golani" w:hAnsi="BN Golani" w:cs="BN Golani"/>
          <w:b/>
          <w:bCs/>
          <w:color w:val="943634" w:themeColor="accent2" w:themeShade="BF"/>
          <w:sz w:val="80"/>
          <w:szCs w:val="80"/>
          <w:rtl/>
        </w:rPr>
        <w:t>יים!</w:t>
      </w:r>
    </w:p>
    <w:p w:rsidR="004E65ED" w:rsidRPr="0072103E" w:rsidRDefault="003C1D95" w:rsidP="00BF0240">
      <w:pPr>
        <w:spacing w:line="360" w:lineRule="auto"/>
        <w:jc w:val="center"/>
        <w:rPr>
          <w:rFonts w:ascii="BN Golani" w:hAnsi="BN Golani" w:cs="BN Golani"/>
          <w:color w:val="1F497D" w:themeColor="text2"/>
          <w:sz w:val="36"/>
          <w:szCs w:val="36"/>
          <w:rtl/>
        </w:rPr>
      </w:pPr>
      <w:r w:rsidRPr="00F77C43">
        <w:rPr>
          <w:rFonts w:ascii="BN Golani" w:hAnsi="BN Golani" w:cs="BN Golani"/>
          <w:color w:val="1F497D" w:themeColor="text2"/>
          <w:sz w:val="48"/>
          <w:szCs w:val="48"/>
          <w:rtl/>
        </w:rPr>
        <w:t xml:space="preserve">כרמית </w:t>
      </w:r>
      <w:r w:rsidR="009837C6" w:rsidRPr="00F77C43">
        <w:rPr>
          <w:rFonts w:ascii="BN Golani" w:hAnsi="BN Golani" w:cs="BN Golani"/>
          <w:color w:val="1F497D" w:themeColor="text2"/>
          <w:sz w:val="48"/>
          <w:szCs w:val="48"/>
          <w:rtl/>
        </w:rPr>
        <w:t xml:space="preserve">גת,  </w:t>
      </w:r>
      <w:r w:rsidR="009837C6"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>אומנ</w:t>
      </w:r>
      <w:r w:rsidR="00F77C43"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 xml:space="preserve">ית קרמיקה בוגרת </w:t>
      </w:r>
      <w:proofErr w:type="spellStart"/>
      <w:r w:rsidR="00F77C43"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>קלמניה</w:t>
      </w:r>
      <w:proofErr w:type="spellEnd"/>
      <w:r w:rsidR="009D0BD6">
        <w:rPr>
          <w:rFonts w:ascii="BN Golani" w:hAnsi="BN Golani" w:cs="BN Golani" w:hint="cs"/>
          <w:color w:val="1F497D" w:themeColor="text2"/>
          <w:sz w:val="36"/>
          <w:szCs w:val="36"/>
          <w:rtl/>
        </w:rPr>
        <w:t>,</w:t>
      </w:r>
      <w:r w:rsidR="00F77C43"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 xml:space="preserve"> </w:t>
      </w:r>
    </w:p>
    <w:p w:rsidR="00BF0240" w:rsidRPr="00F77C43" w:rsidRDefault="0072103E" w:rsidP="00BF0240">
      <w:pPr>
        <w:spacing w:line="360" w:lineRule="auto"/>
        <w:jc w:val="center"/>
        <w:rPr>
          <w:rFonts w:ascii="BN Golani" w:hAnsi="BN Golani" w:cs="BN Golani"/>
          <w:color w:val="1F497D" w:themeColor="text2"/>
          <w:sz w:val="48"/>
          <w:szCs w:val="48"/>
          <w:rtl/>
        </w:rPr>
      </w:pPr>
      <w:r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>ומדריכ</w:t>
      </w:r>
      <w:r w:rsidRPr="0072103E">
        <w:rPr>
          <w:rFonts w:ascii="BN Golani" w:hAnsi="BN Golani" w:cs="BN Golani" w:hint="cs"/>
          <w:color w:val="1F497D" w:themeColor="text2"/>
          <w:sz w:val="36"/>
          <w:szCs w:val="36"/>
          <w:rtl/>
        </w:rPr>
        <w:t>ת</w:t>
      </w:r>
      <w:r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 xml:space="preserve"> מנוסה</w:t>
      </w:r>
      <w:r w:rsidRPr="0072103E">
        <w:rPr>
          <w:rFonts w:ascii="BN Golani" w:hAnsi="BN Golani" w:cs="BN Golani" w:hint="cs"/>
          <w:color w:val="1F497D" w:themeColor="text2"/>
          <w:sz w:val="36"/>
          <w:szCs w:val="36"/>
          <w:rtl/>
        </w:rPr>
        <w:t xml:space="preserve"> בהוראת אומנות לילדים</w:t>
      </w:r>
      <w:r w:rsidR="009F3F4C">
        <w:rPr>
          <w:rFonts w:ascii="BN Golani" w:hAnsi="BN Golani" w:cs="BN Golani" w:hint="cs"/>
          <w:color w:val="1F497D" w:themeColor="text2"/>
          <w:sz w:val="36"/>
          <w:szCs w:val="36"/>
          <w:rtl/>
        </w:rPr>
        <w:t xml:space="preserve"> ומבוגרים</w:t>
      </w:r>
      <w:r w:rsidR="009837C6" w:rsidRPr="0072103E">
        <w:rPr>
          <w:rFonts w:ascii="BN Golani" w:hAnsi="BN Golani" w:cs="BN Golani"/>
          <w:color w:val="1F497D" w:themeColor="text2"/>
          <w:sz w:val="36"/>
          <w:szCs w:val="36"/>
          <w:rtl/>
        </w:rPr>
        <w:t>,</w:t>
      </w:r>
      <w:r w:rsidR="009837C6" w:rsidRPr="00F77C43">
        <w:rPr>
          <w:rFonts w:ascii="BN Golani" w:hAnsi="BN Golani" w:cs="BN Golani"/>
          <w:color w:val="1F497D" w:themeColor="text2"/>
          <w:sz w:val="48"/>
          <w:szCs w:val="48"/>
          <w:rtl/>
        </w:rPr>
        <w:t xml:space="preserve"> </w:t>
      </w:r>
    </w:p>
    <w:p w:rsidR="00BF0240" w:rsidRPr="00D30990" w:rsidRDefault="00BF0240" w:rsidP="00583795">
      <w:pPr>
        <w:spacing w:line="360" w:lineRule="auto"/>
        <w:jc w:val="center"/>
        <w:rPr>
          <w:rFonts w:ascii="BN Golani" w:hAnsi="BN Golani" w:cs="BN Golani"/>
          <w:b/>
          <w:bCs/>
          <w:color w:val="4F6228" w:themeColor="accent3" w:themeShade="80"/>
          <w:sz w:val="48"/>
          <w:szCs w:val="48"/>
          <w:rtl/>
        </w:rPr>
      </w:pPr>
      <w:r w:rsidRPr="00D30990">
        <w:rPr>
          <w:rFonts w:ascii="BN Golani" w:hAnsi="BN Golani" w:cs="BN Golani"/>
          <w:b/>
          <w:bCs/>
          <w:color w:val="4F6228" w:themeColor="accent3" w:themeShade="80"/>
          <w:sz w:val="48"/>
          <w:szCs w:val="48"/>
          <w:rtl/>
        </w:rPr>
        <w:t>מזמינה א</w:t>
      </w:r>
      <w:r w:rsidR="0072103E" w:rsidRPr="00D30990">
        <w:rPr>
          <w:rFonts w:ascii="BN Golani" w:hAnsi="BN Golani" w:cs="BN Golani" w:hint="cs"/>
          <w:b/>
          <w:bCs/>
          <w:color w:val="4F6228" w:themeColor="accent3" w:themeShade="80"/>
          <w:sz w:val="48"/>
          <w:szCs w:val="48"/>
          <w:rtl/>
        </w:rPr>
        <w:t xml:space="preserve">ת ילדך/תך </w:t>
      </w:r>
      <w:r w:rsidR="003C1D95" w:rsidRPr="00D30990">
        <w:rPr>
          <w:rFonts w:ascii="BN Golani" w:hAnsi="BN Golani" w:cs="BN Golani"/>
          <w:b/>
          <w:bCs/>
          <w:i/>
          <w:iCs/>
          <w:color w:val="4F6228" w:themeColor="accent3" w:themeShade="80"/>
          <w:sz w:val="48"/>
          <w:szCs w:val="48"/>
          <w:rtl/>
        </w:rPr>
        <w:t xml:space="preserve">ליצור </w:t>
      </w:r>
      <w:r w:rsidR="009837C6" w:rsidRPr="00D30990">
        <w:rPr>
          <w:rFonts w:ascii="BN Golani" w:hAnsi="BN Golani" w:cs="BN Golani"/>
          <w:b/>
          <w:bCs/>
          <w:i/>
          <w:iCs/>
          <w:color w:val="4F6228" w:themeColor="accent3" w:themeShade="80"/>
          <w:sz w:val="48"/>
          <w:szCs w:val="48"/>
          <w:rtl/>
        </w:rPr>
        <w:t>ב</w:t>
      </w:r>
      <w:r w:rsidR="00583795" w:rsidRPr="00D30990">
        <w:rPr>
          <w:rFonts w:ascii="BN Golani" w:hAnsi="BN Golani" w:cs="BN Golani" w:hint="cs"/>
          <w:b/>
          <w:bCs/>
          <w:i/>
          <w:iCs/>
          <w:color w:val="4F6228" w:themeColor="accent3" w:themeShade="80"/>
          <w:sz w:val="48"/>
          <w:szCs w:val="48"/>
          <w:rtl/>
        </w:rPr>
        <w:t xml:space="preserve"> </w:t>
      </w:r>
      <w:proofErr w:type="spellStart"/>
      <w:r w:rsidR="00583795" w:rsidRPr="00D30990">
        <w:rPr>
          <w:rFonts w:ascii="BN Golani" w:hAnsi="BN Golani" w:cs="BN Golani" w:hint="cs"/>
          <w:b/>
          <w:bCs/>
          <w:i/>
          <w:iCs/>
          <w:color w:val="4F6228" w:themeColor="accent3" w:themeShade="80"/>
          <w:sz w:val="48"/>
          <w:szCs w:val="48"/>
          <w:rtl/>
        </w:rPr>
        <w:t>חימר</w:t>
      </w:r>
      <w:proofErr w:type="spellEnd"/>
      <w:r w:rsidRPr="00D30990">
        <w:rPr>
          <w:rFonts w:ascii="BN Golani" w:hAnsi="BN Golani" w:cs="BN Golani" w:hint="cs"/>
          <w:b/>
          <w:bCs/>
          <w:i/>
          <w:iCs/>
          <w:color w:val="4F6228" w:themeColor="accent3" w:themeShade="80"/>
          <w:sz w:val="48"/>
          <w:szCs w:val="48"/>
          <w:rtl/>
        </w:rPr>
        <w:t xml:space="preserve"> </w:t>
      </w:r>
      <w:r w:rsidRPr="00D30990">
        <w:rPr>
          <w:rFonts w:ascii="BN Golani" w:hAnsi="BN Golani" w:cs="BN Golani"/>
          <w:b/>
          <w:bCs/>
          <w:color w:val="4F6228" w:themeColor="accent3" w:themeShade="80"/>
          <w:sz w:val="48"/>
          <w:szCs w:val="48"/>
          <w:rtl/>
        </w:rPr>
        <w:t xml:space="preserve">בסטודיו </w:t>
      </w:r>
      <w:r w:rsidR="00F77C43" w:rsidRPr="00D30990">
        <w:rPr>
          <w:rFonts w:ascii="BN Golani" w:hAnsi="BN Golani" w:cs="BN Golani" w:hint="cs"/>
          <w:b/>
          <w:bCs/>
          <w:color w:val="4F6228" w:themeColor="accent3" w:themeShade="80"/>
          <w:sz w:val="48"/>
          <w:szCs w:val="48"/>
          <w:rtl/>
        </w:rPr>
        <w:t xml:space="preserve">פרטי </w:t>
      </w:r>
      <w:r w:rsidRPr="00D30990">
        <w:rPr>
          <w:rFonts w:ascii="BN Golani" w:hAnsi="BN Golani" w:cs="BN Golani"/>
          <w:b/>
          <w:bCs/>
          <w:color w:val="4F6228" w:themeColor="accent3" w:themeShade="80"/>
          <w:sz w:val="48"/>
          <w:szCs w:val="48"/>
          <w:rtl/>
        </w:rPr>
        <w:t xml:space="preserve">ביתי, </w:t>
      </w:r>
      <w:r w:rsidR="009837C6" w:rsidRPr="00D30990">
        <w:rPr>
          <w:rFonts w:ascii="BN Golani" w:hAnsi="BN Golani" w:cs="BN Golani"/>
          <w:b/>
          <w:bCs/>
          <w:color w:val="4F6228" w:themeColor="accent3" w:themeShade="80"/>
          <w:sz w:val="48"/>
          <w:szCs w:val="48"/>
          <w:rtl/>
        </w:rPr>
        <w:t>בהדרכה אישית ובקבוצות קטנות.</w:t>
      </w:r>
    </w:p>
    <w:p w:rsidR="0072103E" w:rsidRDefault="00511750" w:rsidP="0072103E">
      <w:pPr>
        <w:tabs>
          <w:tab w:val="left" w:pos="8438"/>
        </w:tabs>
        <w:spacing w:line="360" w:lineRule="auto"/>
        <w:jc w:val="center"/>
        <w:rPr>
          <w:rFonts w:ascii="BN Golani" w:hAnsi="BN Golani" w:cs="BN Golani"/>
          <w:color w:val="632423" w:themeColor="accent2" w:themeShade="80"/>
          <w:sz w:val="44"/>
          <w:szCs w:val="44"/>
          <w:rtl/>
        </w:rPr>
      </w:pPr>
      <w:r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  <w:t xml:space="preserve">בחוג </w:t>
      </w:r>
      <w:r w:rsidR="0072103E"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  <w:t>יתנסה הילד</w:t>
      </w:r>
      <w:r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  <w:t xml:space="preserve"> </w:t>
      </w:r>
      <w:r w:rsidR="0072103E"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  <w:t xml:space="preserve">במספר </w:t>
      </w:r>
      <w:r w:rsidR="00F77C43" w:rsidRPr="00D30990">
        <w:rPr>
          <w:rFonts w:ascii="BN Golani" w:hAnsi="BN Golani" w:cs="BN Golani" w:hint="cs"/>
          <w:b/>
          <w:bCs/>
          <w:color w:val="0070C0"/>
          <w:sz w:val="44"/>
          <w:szCs w:val="44"/>
          <w:rtl/>
        </w:rPr>
        <w:t xml:space="preserve">טכניקות </w:t>
      </w:r>
      <w:r w:rsidR="00BB7701" w:rsidRPr="00D30990">
        <w:rPr>
          <w:rFonts w:ascii="BN Golani" w:hAnsi="BN Golani" w:cs="BN Golani"/>
          <w:color w:val="0070C0"/>
          <w:sz w:val="44"/>
          <w:szCs w:val="44"/>
          <w:rtl/>
        </w:rPr>
        <w:t xml:space="preserve">עבודה </w:t>
      </w:r>
      <w:r w:rsidR="00F77C43" w:rsidRPr="00D30990">
        <w:rPr>
          <w:rFonts w:ascii="BN Golani" w:hAnsi="BN Golani" w:cs="BN Golani" w:hint="cs"/>
          <w:color w:val="0070C0"/>
          <w:sz w:val="44"/>
          <w:szCs w:val="44"/>
          <w:rtl/>
        </w:rPr>
        <w:t xml:space="preserve">עם </w:t>
      </w:r>
      <w:proofErr w:type="spellStart"/>
      <w:r w:rsidR="009837C6" w:rsidRPr="00D30990">
        <w:rPr>
          <w:rFonts w:ascii="BN Golani" w:hAnsi="BN Golani" w:cs="BN Golani"/>
          <w:color w:val="0070C0"/>
          <w:sz w:val="44"/>
          <w:szCs w:val="44"/>
          <w:rtl/>
        </w:rPr>
        <w:t>חי</w:t>
      </w:r>
      <w:r w:rsidR="00BB7701" w:rsidRPr="00D30990">
        <w:rPr>
          <w:rFonts w:ascii="BN Golani" w:hAnsi="BN Golani" w:cs="BN Golani"/>
          <w:color w:val="0070C0"/>
          <w:sz w:val="44"/>
          <w:szCs w:val="44"/>
          <w:rtl/>
        </w:rPr>
        <w:t>מר</w:t>
      </w:r>
      <w:proofErr w:type="spellEnd"/>
      <w:r w:rsidR="00BB7701" w:rsidRPr="00F77C43">
        <w:rPr>
          <w:rFonts w:ascii="BN Golani" w:hAnsi="BN Golani" w:cs="BN Golani"/>
          <w:color w:val="632423" w:themeColor="accent2" w:themeShade="80"/>
          <w:sz w:val="44"/>
          <w:szCs w:val="44"/>
          <w:rtl/>
        </w:rPr>
        <w:t xml:space="preserve">, </w:t>
      </w:r>
      <w:r w:rsidR="0072103E" w:rsidRPr="009F3F4C">
        <w:rPr>
          <w:rFonts w:ascii="BN Golani" w:hAnsi="BN Golani" w:cs="BN Golani"/>
          <w:color w:val="984806" w:themeColor="accent6" w:themeShade="80"/>
          <w:sz w:val="44"/>
          <w:szCs w:val="44"/>
          <w:rtl/>
        </w:rPr>
        <w:t>עיטור וצביע</w:t>
      </w:r>
      <w:r w:rsidR="0072103E" w:rsidRPr="009F3F4C">
        <w:rPr>
          <w:rFonts w:ascii="BN Golani" w:hAnsi="BN Golani" w:cs="BN Golani" w:hint="cs"/>
          <w:color w:val="984806" w:themeColor="accent6" w:themeShade="80"/>
          <w:sz w:val="44"/>
          <w:szCs w:val="44"/>
          <w:rtl/>
        </w:rPr>
        <w:t xml:space="preserve">ה </w:t>
      </w:r>
      <w:r w:rsidR="009F3F4C" w:rsidRPr="009F3F4C">
        <w:rPr>
          <w:rFonts w:ascii="BN Golani" w:hAnsi="BN Golani" w:cs="BN Golani" w:hint="cs"/>
          <w:color w:val="984806" w:themeColor="accent6" w:themeShade="80"/>
          <w:sz w:val="44"/>
          <w:szCs w:val="44"/>
          <w:rtl/>
        </w:rPr>
        <w:t>בגישה ייחודית</w:t>
      </w:r>
      <w:r w:rsidR="009F3F4C"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  <w:t xml:space="preserve"> </w:t>
      </w:r>
      <w:r w:rsidR="00D30990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>ו</w:t>
      </w:r>
      <w:r w:rsidR="0072103E" w:rsidRPr="009F3F4C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 xml:space="preserve">הבעה באמצעות </w:t>
      </w:r>
      <w:r w:rsidR="00D30990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>ה</w:t>
      </w:r>
      <w:r w:rsidR="0072103E" w:rsidRPr="009F3F4C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>יצירה</w:t>
      </w:r>
      <w:r w:rsidR="00D30990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>.</w:t>
      </w:r>
      <w:r w:rsidR="0072103E" w:rsidRPr="009F3F4C">
        <w:rPr>
          <w:rFonts w:ascii="BN Golani" w:hAnsi="BN Golani" w:cs="BN Golani" w:hint="cs"/>
          <w:color w:val="4F6228" w:themeColor="accent3" w:themeShade="80"/>
          <w:sz w:val="44"/>
          <w:szCs w:val="44"/>
          <w:rtl/>
        </w:rPr>
        <w:t xml:space="preserve"> </w:t>
      </w:r>
    </w:p>
    <w:p w:rsidR="00D30990" w:rsidRDefault="00D30990" w:rsidP="009D0BD6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</w:pPr>
    </w:p>
    <w:p w:rsidR="009D0BD6" w:rsidRPr="009D0BD6" w:rsidRDefault="009F3F4C" w:rsidP="009D0BD6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color w:val="632423" w:themeColor="accent2" w:themeShade="80"/>
          <w:sz w:val="44"/>
          <w:szCs w:val="44"/>
          <w:rtl/>
        </w:rPr>
      </w:pPr>
      <w:r w:rsidRPr="009F3F4C"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  <w:t>החוגים יתקיימו לפי קבוצות גיל להל</w:t>
      </w:r>
      <w:r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  <w:t>ן זמני החוגים</w:t>
      </w:r>
      <w:r w:rsidR="009178FA"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  <w:t>:</w:t>
      </w:r>
    </w:p>
    <w:p w:rsidR="009D0BD6" w:rsidRPr="009D0BD6" w:rsidRDefault="009D0BD6" w:rsidP="00D30990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b/>
          <w:bCs/>
          <w:color w:val="244061" w:themeColor="accent1" w:themeShade="80"/>
          <w:sz w:val="28"/>
          <w:szCs w:val="28"/>
          <w:rtl/>
        </w:rPr>
      </w:pPr>
      <w:r w:rsidRPr="009D0BD6">
        <w:rPr>
          <w:rFonts w:ascii="BN Golani" w:hAnsi="BN Golani" w:cs="BN Golani" w:hint="cs"/>
          <w:b/>
          <w:bCs/>
          <w:color w:val="244061" w:themeColor="accent1" w:themeShade="80"/>
          <w:sz w:val="28"/>
          <w:szCs w:val="28"/>
          <w:rtl/>
        </w:rPr>
        <w:t>ביום ב'</w:t>
      </w:r>
      <w:r w:rsidR="0072103E" w:rsidRPr="009D0BD6">
        <w:rPr>
          <w:rFonts w:ascii="BN Golani" w:hAnsi="BN Golani" w:cs="BN Golani"/>
          <w:b/>
          <w:bCs/>
          <w:color w:val="244061" w:themeColor="accent1" w:themeShade="80"/>
          <w:sz w:val="28"/>
          <w:szCs w:val="28"/>
          <w:rtl/>
        </w:rPr>
        <w:t>–</w:t>
      </w:r>
    </w:p>
    <w:p w:rsidR="009D0BD6" w:rsidRDefault="009D0BD6" w:rsidP="00D30990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color w:val="244061" w:themeColor="accent1" w:themeShade="80"/>
          <w:sz w:val="32"/>
          <w:szCs w:val="32"/>
          <w:rtl/>
        </w:rPr>
      </w:pPr>
      <w:r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  <w:t xml:space="preserve">חובה-א' </w:t>
      </w:r>
      <w:r>
        <w:rPr>
          <w:rFonts w:ascii="BN Golani" w:hAnsi="BN Golani" w:cs="BN Golani"/>
          <w:color w:val="244061" w:themeColor="accent1" w:themeShade="80"/>
          <w:sz w:val="28"/>
          <w:szCs w:val="28"/>
          <w:rtl/>
        </w:rPr>
        <w:t>–</w:t>
      </w:r>
      <w:r>
        <w:rPr>
          <w:rFonts w:ascii="BN Golani" w:hAnsi="BN Golani" w:cs="BN Golani" w:hint="cs"/>
          <w:color w:val="244061" w:themeColor="accent1" w:themeShade="80"/>
          <w:sz w:val="28"/>
          <w:szCs w:val="28"/>
          <w:rtl/>
        </w:rPr>
        <w:t xml:space="preserve"> 16:30-17:15</w:t>
      </w:r>
    </w:p>
    <w:p w:rsidR="009D0BD6" w:rsidRDefault="009D0BD6" w:rsidP="00D30990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color w:val="244061" w:themeColor="accent1" w:themeShade="80"/>
          <w:sz w:val="32"/>
          <w:szCs w:val="32"/>
          <w:rtl/>
        </w:rPr>
      </w:pPr>
      <w:r>
        <w:rPr>
          <w:rFonts w:ascii="BN Golani" w:hAnsi="BN Golani" w:cs="BN Golani" w:hint="cs"/>
          <w:color w:val="244061" w:themeColor="accent1" w:themeShade="80"/>
          <w:sz w:val="32"/>
          <w:szCs w:val="32"/>
          <w:rtl/>
        </w:rPr>
        <w:t>ב'-ד'</w:t>
      </w:r>
      <w:r>
        <w:rPr>
          <w:rFonts w:ascii="BN Golani" w:hAnsi="BN Golani" w:cs="BN Golani"/>
          <w:color w:val="244061" w:themeColor="accent1" w:themeShade="80"/>
          <w:sz w:val="32"/>
          <w:szCs w:val="32"/>
          <w:rtl/>
        </w:rPr>
        <w:t>–</w:t>
      </w:r>
      <w:r>
        <w:rPr>
          <w:rFonts w:ascii="BN Golani" w:hAnsi="BN Golani" w:cs="BN Golani" w:hint="cs"/>
          <w:color w:val="244061" w:themeColor="accent1" w:themeShade="80"/>
          <w:sz w:val="32"/>
          <w:szCs w:val="32"/>
          <w:rtl/>
        </w:rPr>
        <w:t xml:space="preserve"> 17:30-18:30</w:t>
      </w:r>
    </w:p>
    <w:p w:rsidR="009D0BD6" w:rsidRPr="009D0BD6" w:rsidRDefault="009D0BD6" w:rsidP="00D30990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 w:hint="cs"/>
          <w:b/>
          <w:bCs/>
          <w:color w:val="244061" w:themeColor="accent1" w:themeShade="80"/>
          <w:sz w:val="32"/>
          <w:szCs w:val="32"/>
          <w:rtl/>
        </w:rPr>
      </w:pPr>
      <w:r w:rsidRPr="009D0BD6">
        <w:rPr>
          <w:rFonts w:ascii="BN Golani" w:hAnsi="BN Golani" w:cs="BN Golani" w:hint="cs"/>
          <w:b/>
          <w:bCs/>
          <w:color w:val="244061" w:themeColor="accent1" w:themeShade="80"/>
          <w:sz w:val="32"/>
          <w:szCs w:val="32"/>
          <w:rtl/>
        </w:rPr>
        <w:t xml:space="preserve">ביום א' </w:t>
      </w:r>
      <w:r w:rsidRPr="009D0BD6">
        <w:rPr>
          <w:rFonts w:ascii="BN Golani" w:hAnsi="BN Golani" w:cs="BN Golani"/>
          <w:b/>
          <w:bCs/>
          <w:color w:val="244061" w:themeColor="accent1" w:themeShade="80"/>
          <w:sz w:val="32"/>
          <w:szCs w:val="32"/>
          <w:rtl/>
        </w:rPr>
        <w:t>–</w:t>
      </w:r>
    </w:p>
    <w:p w:rsidR="009D0BD6" w:rsidRPr="009D0BD6" w:rsidRDefault="009D0BD6" w:rsidP="00D30990">
      <w:pPr>
        <w:tabs>
          <w:tab w:val="center" w:pos="4153"/>
          <w:tab w:val="left" w:pos="5561"/>
          <w:tab w:val="left" w:pos="8438"/>
        </w:tabs>
        <w:spacing w:line="240" w:lineRule="auto"/>
        <w:jc w:val="center"/>
        <w:rPr>
          <w:rFonts w:ascii="BN Golani" w:hAnsi="BN Golani" w:cs="BN Golani"/>
          <w:color w:val="244061" w:themeColor="accent1" w:themeShade="80"/>
          <w:sz w:val="32"/>
          <w:szCs w:val="32"/>
          <w:rtl/>
        </w:rPr>
      </w:pPr>
      <w:r>
        <w:rPr>
          <w:rFonts w:ascii="BN Golani" w:hAnsi="BN Golani" w:cs="BN Golani" w:hint="cs"/>
          <w:color w:val="244061" w:themeColor="accent1" w:themeShade="80"/>
          <w:sz w:val="32"/>
          <w:szCs w:val="32"/>
          <w:rtl/>
        </w:rPr>
        <w:t>מבוגרים -  20:00-22:00</w:t>
      </w:r>
    </w:p>
    <w:p w:rsidR="00D9682E" w:rsidRPr="009D0BD6" w:rsidRDefault="00D9682E" w:rsidP="00D9682E">
      <w:pPr>
        <w:tabs>
          <w:tab w:val="center" w:pos="4153"/>
          <w:tab w:val="left" w:pos="5561"/>
          <w:tab w:val="left" w:pos="8438"/>
        </w:tabs>
        <w:spacing w:line="360" w:lineRule="auto"/>
        <w:jc w:val="center"/>
        <w:rPr>
          <w:rFonts w:ascii="BN Golani" w:hAnsi="BN Golani" w:cs="BN Golani"/>
          <w:b/>
          <w:bCs/>
          <w:color w:val="FF0000"/>
          <w:sz w:val="32"/>
          <w:szCs w:val="32"/>
          <w:rtl/>
        </w:rPr>
      </w:pPr>
      <w:r w:rsidRPr="009D0BD6">
        <w:rPr>
          <w:rFonts w:ascii="BN Golani" w:hAnsi="BN Golani" w:cs="BN Golani" w:hint="cs"/>
          <w:b/>
          <w:bCs/>
          <w:color w:val="FF0000"/>
          <w:sz w:val="32"/>
          <w:szCs w:val="32"/>
          <w:rtl/>
        </w:rPr>
        <w:t xml:space="preserve">לפרטים והרשמה </w:t>
      </w:r>
      <w:r w:rsidRPr="009D0BD6">
        <w:rPr>
          <w:rFonts w:ascii="BN Golani" w:hAnsi="BN Golani" w:cs="BN Golani"/>
          <w:b/>
          <w:bCs/>
          <w:color w:val="FF0000"/>
          <w:sz w:val="32"/>
          <w:szCs w:val="32"/>
          <w:rtl/>
        </w:rPr>
        <w:t>–</w:t>
      </w:r>
      <w:r w:rsidRPr="009D0BD6">
        <w:rPr>
          <w:rFonts w:ascii="BN Golani" w:hAnsi="BN Golani" w:cs="BN Golani" w:hint="cs"/>
          <w:b/>
          <w:bCs/>
          <w:color w:val="FF0000"/>
          <w:sz w:val="32"/>
          <w:szCs w:val="32"/>
          <w:rtl/>
        </w:rPr>
        <w:t xml:space="preserve"> כרמית </w:t>
      </w:r>
      <w:r w:rsidRPr="009D0BD6">
        <w:rPr>
          <w:rFonts w:ascii="BN Golani" w:hAnsi="BN Golani" w:cs="BN Golani"/>
          <w:b/>
          <w:bCs/>
          <w:color w:val="FF0000"/>
          <w:sz w:val="32"/>
          <w:szCs w:val="32"/>
          <w:rtl/>
        </w:rPr>
        <w:t>–</w:t>
      </w:r>
      <w:r w:rsidRPr="009D0BD6">
        <w:rPr>
          <w:rFonts w:ascii="BN Golani" w:hAnsi="BN Golani" w:cs="BN Golani" w:hint="cs"/>
          <w:b/>
          <w:bCs/>
          <w:color w:val="FF0000"/>
          <w:sz w:val="32"/>
          <w:szCs w:val="32"/>
          <w:rtl/>
        </w:rPr>
        <w:t xml:space="preserve"> 050-6669848</w:t>
      </w:r>
    </w:p>
    <w:sectPr w:rsidR="00D9682E" w:rsidRPr="009D0BD6" w:rsidSect="00F77C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N Golani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1D95"/>
    <w:rsid w:val="00087463"/>
    <w:rsid w:val="000B4AC6"/>
    <w:rsid w:val="001118CE"/>
    <w:rsid w:val="001A3B1F"/>
    <w:rsid w:val="00223861"/>
    <w:rsid w:val="002C7C94"/>
    <w:rsid w:val="003C1D95"/>
    <w:rsid w:val="0041735B"/>
    <w:rsid w:val="004316F6"/>
    <w:rsid w:val="004E65ED"/>
    <w:rsid w:val="00511750"/>
    <w:rsid w:val="00583795"/>
    <w:rsid w:val="006A2315"/>
    <w:rsid w:val="006A3BAE"/>
    <w:rsid w:val="0072103E"/>
    <w:rsid w:val="008B79AE"/>
    <w:rsid w:val="009178FA"/>
    <w:rsid w:val="00952904"/>
    <w:rsid w:val="009837C6"/>
    <w:rsid w:val="009B3F5D"/>
    <w:rsid w:val="009D0BD6"/>
    <w:rsid w:val="009F3F4C"/>
    <w:rsid w:val="00A36549"/>
    <w:rsid w:val="00BB7701"/>
    <w:rsid w:val="00BE34CD"/>
    <w:rsid w:val="00BF0240"/>
    <w:rsid w:val="00D30990"/>
    <w:rsid w:val="00D9682E"/>
    <w:rsid w:val="00DA02EB"/>
    <w:rsid w:val="00EE2EA0"/>
    <w:rsid w:val="00F77C43"/>
    <w:rsid w:val="00FD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B770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C7C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2012-07-11T15:45:00Z</cp:lastPrinted>
  <dcterms:created xsi:type="dcterms:W3CDTF">2015-08-19T13:49:00Z</dcterms:created>
  <dcterms:modified xsi:type="dcterms:W3CDTF">2015-08-19T13:51:00Z</dcterms:modified>
</cp:coreProperties>
</file>