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61" w:rsidRPr="00195B33" w:rsidRDefault="00195B33" w:rsidP="001F75F2">
      <w:pPr>
        <w:jc w:val="right"/>
        <w:rPr>
          <w:color w:val="FF0000"/>
          <w:sz w:val="44"/>
          <w:szCs w:val="44"/>
          <w:rtl/>
        </w:rPr>
      </w:pPr>
      <w:r w:rsidRPr="00195B33">
        <w:rPr>
          <w:rFonts w:hint="cs"/>
          <w:color w:val="FF0000"/>
          <w:sz w:val="44"/>
          <w:szCs w:val="44"/>
          <w:rtl/>
        </w:rPr>
        <w:t>11.1.18</w:t>
      </w:r>
    </w:p>
    <w:p w:rsidR="001F6105" w:rsidRDefault="001F6105" w:rsidP="001F6105">
      <w:pPr>
        <w:jc w:val="center"/>
        <w:rPr>
          <w:rFonts w:ascii="Arial" w:hAnsi="Arial" w:cs="Arial"/>
          <w:color w:val="FF0000"/>
          <w:sz w:val="52"/>
          <w:szCs w:val="52"/>
          <w:u w:val="single"/>
          <w:rtl/>
        </w:rPr>
      </w:pPr>
      <w:r>
        <w:rPr>
          <w:rFonts w:ascii="Arial" w:hAnsi="Arial" w:cs="Arial" w:hint="cs"/>
          <w:color w:val="FF0000"/>
          <w:sz w:val="52"/>
          <w:szCs w:val="52"/>
          <w:u w:val="single"/>
          <w:rtl/>
        </w:rPr>
        <w:t>הודעה לציבור בעלי כלבים ו</w:t>
      </w:r>
    </w:p>
    <w:p w:rsidR="001F6105" w:rsidRDefault="001F6105" w:rsidP="001F6105">
      <w:pPr>
        <w:jc w:val="center"/>
        <w:rPr>
          <w:rFonts w:ascii="Arial" w:hAnsi="Arial" w:cs="Arial"/>
          <w:color w:val="FF0000"/>
          <w:sz w:val="52"/>
          <w:szCs w:val="52"/>
          <w:u w:val="single"/>
          <w:rtl/>
        </w:rPr>
      </w:pPr>
      <w:r>
        <w:rPr>
          <w:rFonts w:ascii="Arial" w:hAnsi="Arial" w:cs="Arial" w:hint="cs"/>
          <w:color w:val="FF0000"/>
          <w:sz w:val="52"/>
          <w:szCs w:val="52"/>
          <w:u w:val="single"/>
          <w:rtl/>
        </w:rPr>
        <w:t>!!!!!!!!!!!!!!!!!!</w:t>
      </w:r>
    </w:p>
    <w:p w:rsidR="001F6105" w:rsidRDefault="001F6105" w:rsidP="001F6105">
      <w:pPr>
        <w:jc w:val="center"/>
        <w:rPr>
          <w:rFonts w:ascii="Arial" w:hAnsi="Arial" w:cs="Arial"/>
          <w:color w:val="FF0000"/>
          <w:sz w:val="52"/>
          <w:szCs w:val="52"/>
          <w:u w:val="single"/>
          <w:rtl/>
        </w:rPr>
      </w:pPr>
    </w:p>
    <w:p w:rsidR="001F6105" w:rsidRDefault="001F6105" w:rsidP="001F6105">
      <w:pPr>
        <w:jc w:val="center"/>
        <w:rPr>
          <w:rFonts w:ascii="Arial" w:hAnsi="Arial" w:cs="Arial"/>
          <w:color w:val="FF0000"/>
          <w:sz w:val="52"/>
          <w:szCs w:val="52"/>
          <w:rtl/>
        </w:rPr>
      </w:pPr>
      <w:r w:rsidRPr="001F6105">
        <w:rPr>
          <w:rFonts w:ascii="Arial" w:hAnsi="Arial" w:cs="Arial" w:hint="cs"/>
          <w:color w:val="FF0000"/>
          <w:sz w:val="52"/>
          <w:szCs w:val="52"/>
          <w:rtl/>
        </w:rPr>
        <w:t>למרות</w:t>
      </w:r>
      <w:r>
        <w:rPr>
          <w:rFonts w:ascii="Arial" w:hAnsi="Arial" w:cs="Arial" w:hint="cs"/>
          <w:color w:val="FF0000"/>
          <w:sz w:val="52"/>
          <w:szCs w:val="52"/>
          <w:rtl/>
        </w:rPr>
        <w:t xml:space="preserve"> פניות חוזרות </w:t>
      </w:r>
      <w:proofErr w:type="spellStart"/>
      <w:r>
        <w:rPr>
          <w:rFonts w:ascii="Arial" w:hAnsi="Arial" w:cs="Arial" w:hint="cs"/>
          <w:color w:val="FF0000"/>
          <w:sz w:val="52"/>
          <w:szCs w:val="52"/>
          <w:rtl/>
        </w:rPr>
        <w:t>ונישנות</w:t>
      </w:r>
      <w:proofErr w:type="spellEnd"/>
      <w:r>
        <w:rPr>
          <w:rFonts w:ascii="Arial" w:hAnsi="Arial" w:cs="Arial" w:hint="cs"/>
          <w:color w:val="FF0000"/>
          <w:sz w:val="52"/>
          <w:szCs w:val="52"/>
          <w:rtl/>
        </w:rPr>
        <w:t xml:space="preserve"> אל הציבור בנושא התפשטות מגפת הכלבת, כלבים וחתולים רבים ממשיכים להסתובב ברחובות המושב. אנו מבקשים לסגור או לקשור בעלי חיים אלו באופן מידי עד לקבלת הודעה ממשרד הבריאות.</w:t>
      </w:r>
    </w:p>
    <w:p w:rsidR="001F6105" w:rsidRDefault="001F6105" w:rsidP="001F6105">
      <w:pPr>
        <w:jc w:val="center"/>
        <w:rPr>
          <w:rFonts w:ascii="Arial" w:hAnsi="Arial" w:cs="Arial"/>
          <w:color w:val="FF0000"/>
          <w:sz w:val="52"/>
          <w:szCs w:val="52"/>
          <w:rtl/>
        </w:rPr>
      </w:pPr>
    </w:p>
    <w:p w:rsidR="001F6105" w:rsidRDefault="001F6105" w:rsidP="001F6105">
      <w:pPr>
        <w:jc w:val="center"/>
        <w:rPr>
          <w:rFonts w:ascii="Arial" w:hAnsi="Arial" w:cs="Arial" w:hint="cs"/>
          <w:color w:val="FF0000"/>
          <w:sz w:val="52"/>
          <w:szCs w:val="52"/>
          <w:rtl/>
        </w:rPr>
      </w:pPr>
      <w:r>
        <w:rPr>
          <w:rFonts w:ascii="Arial" w:hAnsi="Arial" w:cs="Arial" w:hint="cs"/>
          <w:color w:val="FF0000"/>
          <w:sz w:val="52"/>
          <w:szCs w:val="52"/>
          <w:rtl/>
        </w:rPr>
        <w:t>במידה והתופעה תימשך בתחילת השבוע הבא, אנו נדאג לנוכחות לוכד כלבים במושב על כל המשמעות הכרוכה בכך.</w:t>
      </w:r>
    </w:p>
    <w:p w:rsidR="001F6105" w:rsidRDefault="001F6105" w:rsidP="001F6105">
      <w:pPr>
        <w:jc w:val="center"/>
        <w:rPr>
          <w:rFonts w:ascii="Arial" w:hAnsi="Arial" w:cs="Arial"/>
          <w:color w:val="FF0000"/>
          <w:sz w:val="52"/>
          <w:szCs w:val="52"/>
          <w:rtl/>
        </w:rPr>
      </w:pPr>
    </w:p>
    <w:p w:rsidR="001F6105" w:rsidRPr="00195B33" w:rsidRDefault="00195B33" w:rsidP="001F6105">
      <w:pPr>
        <w:jc w:val="center"/>
        <w:rPr>
          <w:rFonts w:ascii="Arial" w:hAnsi="Arial" w:cs="Arial" w:hint="cs"/>
          <w:color w:val="FF0000"/>
          <w:sz w:val="56"/>
          <w:szCs w:val="56"/>
          <w:rtl/>
        </w:rPr>
      </w:pPr>
      <w:r w:rsidRPr="00195B33">
        <w:rPr>
          <w:rFonts w:ascii="Arial" w:hAnsi="Arial" w:cs="Arial" w:hint="cs"/>
          <w:color w:val="FF0000"/>
          <w:sz w:val="56"/>
          <w:szCs w:val="56"/>
          <w:rtl/>
        </w:rPr>
        <w:t>הסכנה עדיין לא חלפה</w:t>
      </w:r>
      <w:r>
        <w:rPr>
          <w:rFonts w:ascii="Arial" w:hAnsi="Arial" w:cs="Arial" w:hint="cs"/>
          <w:color w:val="FF0000"/>
          <w:sz w:val="56"/>
          <w:szCs w:val="56"/>
          <w:rtl/>
        </w:rPr>
        <w:t xml:space="preserve"> !!!</w:t>
      </w:r>
    </w:p>
    <w:p w:rsidR="001F6105" w:rsidRDefault="001F6105" w:rsidP="001F6105">
      <w:pPr>
        <w:jc w:val="center"/>
        <w:rPr>
          <w:rFonts w:ascii="Arial" w:hAnsi="Arial" w:cs="Arial"/>
          <w:color w:val="FF0000"/>
          <w:sz w:val="52"/>
          <w:szCs w:val="52"/>
          <w:rtl/>
        </w:rPr>
      </w:pPr>
    </w:p>
    <w:p w:rsidR="001F6105" w:rsidRPr="00E24451" w:rsidRDefault="00195B33" w:rsidP="00195B33">
      <w:pPr>
        <w:rPr>
          <w:rFonts w:ascii="Arial" w:hAnsi="Arial" w:cs="Arial"/>
          <w:sz w:val="52"/>
          <w:szCs w:val="52"/>
          <w:rtl/>
        </w:rPr>
      </w:pPr>
      <w:bookmarkStart w:id="0" w:name="_GoBack"/>
      <w:r w:rsidRPr="00E24451">
        <w:rPr>
          <w:rFonts w:ascii="Arial" w:hAnsi="Arial" w:cs="Arial" w:hint="cs"/>
          <w:sz w:val="52"/>
          <w:szCs w:val="52"/>
          <w:rtl/>
        </w:rPr>
        <w:t>ועד האגודה והוועד המקומי</w:t>
      </w:r>
      <w:bookmarkEnd w:id="0"/>
    </w:p>
    <w:sectPr w:rsidR="001F6105" w:rsidRPr="00E24451" w:rsidSect="003E4C85">
      <w:headerReference w:type="default" r:id="rId7"/>
      <w:endnotePr>
        <w:numFmt w:val="lowerLetter"/>
      </w:endnotePr>
      <w:pgSz w:w="11907" w:h="16840" w:code="9"/>
      <w:pgMar w:top="851" w:right="1701" w:bottom="1474" w:left="1418" w:header="720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FC" w:rsidRDefault="009E33FC">
      <w:r>
        <w:separator/>
      </w:r>
    </w:p>
  </w:endnote>
  <w:endnote w:type="continuationSeparator" w:id="0">
    <w:p w:rsidR="009E33FC" w:rsidRDefault="009E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FC" w:rsidRDefault="009E33FC">
      <w:r>
        <w:separator/>
      </w:r>
    </w:p>
  </w:footnote>
  <w:footnote w:type="continuationSeparator" w:id="0">
    <w:p w:rsidR="009E33FC" w:rsidRDefault="009E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1A" w:rsidRDefault="000225F6">
    <w:pPr>
      <w:rPr>
        <w:rFonts w:cs="Aharoni"/>
        <w:szCs w:val="28"/>
        <w:rtl/>
      </w:rPr>
    </w:pPr>
    <w:r w:rsidRPr="000225F6">
      <w:rPr>
        <w:rFonts w:cs="Aharoni"/>
        <w:sz w:val="32"/>
        <w:szCs w:val="32"/>
        <w:rtl/>
      </w:rPr>
      <w:t xml:space="preserve">   </w:t>
    </w:r>
    <w:r w:rsidRPr="000225F6">
      <w:rPr>
        <w:rFonts w:cs="Aharoni" w:hint="cs"/>
        <w:sz w:val="32"/>
        <w:szCs w:val="32"/>
        <w:rtl/>
      </w:rPr>
      <w:t xml:space="preserve">    </w:t>
    </w:r>
    <w:r w:rsidR="00916D1A" w:rsidRPr="000225F6">
      <w:rPr>
        <w:rFonts w:cs="Aharoni"/>
        <w:sz w:val="32"/>
        <w:szCs w:val="32"/>
        <w:rtl/>
      </w:rPr>
      <w:t xml:space="preserve"> בית שערים</w:t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 w:rsidR="00066D79">
      <w:rPr>
        <w:noProof/>
        <w:color w:val="006600"/>
      </w:rPr>
      <w:drawing>
        <wp:inline distT="0" distB="0" distL="0" distR="0">
          <wp:extent cx="1137285" cy="691515"/>
          <wp:effectExtent l="19050" t="0" r="571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9151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D1A" w:rsidRPr="000225F6" w:rsidRDefault="00916D1A">
    <w:pPr>
      <w:rPr>
        <w:sz w:val="28"/>
        <w:szCs w:val="28"/>
        <w:rtl/>
      </w:rPr>
    </w:pPr>
    <w:r w:rsidRPr="000225F6">
      <w:rPr>
        <w:sz w:val="28"/>
        <w:szCs w:val="28"/>
        <w:rtl/>
      </w:rPr>
      <w:t xml:space="preserve">מושב עובדים להתיישבות חקלאית </w:t>
    </w:r>
    <w:proofErr w:type="spellStart"/>
    <w:r w:rsidRPr="000225F6">
      <w:rPr>
        <w:sz w:val="28"/>
        <w:szCs w:val="28"/>
        <w:rtl/>
      </w:rPr>
      <w:t>שתופית</w:t>
    </w:r>
    <w:proofErr w:type="spellEnd"/>
    <w:r w:rsidRPr="000225F6">
      <w:rPr>
        <w:sz w:val="28"/>
        <w:szCs w:val="28"/>
        <w:rtl/>
      </w:rPr>
      <w:t xml:space="preserve"> בע"מ</w:t>
    </w:r>
  </w:p>
  <w:p w:rsidR="000343AD" w:rsidRPr="000225F6" w:rsidRDefault="00916D1A" w:rsidP="000343AD">
    <w:pPr>
      <w:rPr>
        <w:sz w:val="28"/>
        <w:szCs w:val="28"/>
        <w:rtl/>
      </w:rPr>
    </w:pPr>
    <w:r w:rsidRPr="000225F6">
      <w:rPr>
        <w:sz w:val="28"/>
        <w:szCs w:val="28"/>
        <w:rtl/>
      </w:rPr>
      <w:t xml:space="preserve">         טל. 04-9833225, פקס. 04-9833213</w:t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  <w:t xml:space="preserve">    </w:t>
    </w:r>
    <w:r w:rsidR="000225F6" w:rsidRPr="000225F6">
      <w:rPr>
        <w:rFonts w:hint="cs"/>
        <w:b/>
        <w:bCs/>
        <w:color w:val="303C18"/>
        <w:sz w:val="28"/>
        <w:szCs w:val="28"/>
        <w:rtl/>
      </w:rPr>
      <w:t>ועד מקומי</w:t>
    </w:r>
  </w:p>
  <w:p w:rsidR="00916D1A" w:rsidRDefault="009E33FC">
    <w:pPr>
      <w:pStyle w:val="a3"/>
      <w:rPr>
        <w:rtl/>
      </w:rPr>
    </w:pPr>
    <w:hyperlink r:id="rId2" w:history="1">
      <w:r w:rsidR="000343AD" w:rsidRPr="000225F6">
        <w:rPr>
          <w:rStyle w:val="Hyperlink"/>
          <w:sz w:val="28"/>
          <w:szCs w:val="28"/>
        </w:rPr>
        <w:t>bsmoshav1@bezeqint.net</w:t>
      </w:r>
    </w:hyperlink>
    <w:r w:rsidR="000343A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AD"/>
    <w:rsid w:val="000156FB"/>
    <w:rsid w:val="000225F6"/>
    <w:rsid w:val="00026489"/>
    <w:rsid w:val="000343AD"/>
    <w:rsid w:val="0005223D"/>
    <w:rsid w:val="00066D79"/>
    <w:rsid w:val="0008045A"/>
    <w:rsid w:val="00093F0C"/>
    <w:rsid w:val="00096AAB"/>
    <w:rsid w:val="000F0D0F"/>
    <w:rsid w:val="00195B33"/>
    <w:rsid w:val="001F6105"/>
    <w:rsid w:val="001F75F2"/>
    <w:rsid w:val="002111BE"/>
    <w:rsid w:val="0024632E"/>
    <w:rsid w:val="00377061"/>
    <w:rsid w:val="00396604"/>
    <w:rsid w:val="003A3BC1"/>
    <w:rsid w:val="003B1D75"/>
    <w:rsid w:val="003E4C85"/>
    <w:rsid w:val="00474CB7"/>
    <w:rsid w:val="004757B4"/>
    <w:rsid w:val="00484C28"/>
    <w:rsid w:val="004C3745"/>
    <w:rsid w:val="00502C7C"/>
    <w:rsid w:val="00542E48"/>
    <w:rsid w:val="00550D73"/>
    <w:rsid w:val="00672B2A"/>
    <w:rsid w:val="00673613"/>
    <w:rsid w:val="006C000F"/>
    <w:rsid w:val="006E711F"/>
    <w:rsid w:val="006F0712"/>
    <w:rsid w:val="0070466C"/>
    <w:rsid w:val="007D4A31"/>
    <w:rsid w:val="007F091E"/>
    <w:rsid w:val="008927A8"/>
    <w:rsid w:val="008B7175"/>
    <w:rsid w:val="008C419F"/>
    <w:rsid w:val="008C6434"/>
    <w:rsid w:val="00916D1A"/>
    <w:rsid w:val="009E33FC"/>
    <w:rsid w:val="00A17014"/>
    <w:rsid w:val="00A6056F"/>
    <w:rsid w:val="00AA0E00"/>
    <w:rsid w:val="00AB2FAB"/>
    <w:rsid w:val="00AD227A"/>
    <w:rsid w:val="00B221A9"/>
    <w:rsid w:val="00B86D13"/>
    <w:rsid w:val="00B942AA"/>
    <w:rsid w:val="00BC4067"/>
    <w:rsid w:val="00C37267"/>
    <w:rsid w:val="00C87307"/>
    <w:rsid w:val="00CC4E3B"/>
    <w:rsid w:val="00D570FE"/>
    <w:rsid w:val="00DC42CA"/>
    <w:rsid w:val="00DE3B91"/>
    <w:rsid w:val="00DF0680"/>
    <w:rsid w:val="00DF5F41"/>
    <w:rsid w:val="00E24451"/>
    <w:rsid w:val="00E31F9B"/>
    <w:rsid w:val="00ED3FFD"/>
    <w:rsid w:val="00EF5B3F"/>
    <w:rsid w:val="00F06BA6"/>
    <w:rsid w:val="00F40AFF"/>
    <w:rsid w:val="00F461F1"/>
    <w:rsid w:val="00F6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34090F-2E79-4961-A690-5A4182A4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9B"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C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C8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221A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343AD"/>
    <w:rPr>
      <w:color w:val="0000FF"/>
      <w:u w:val="single"/>
    </w:rPr>
  </w:style>
  <w:style w:type="paragraph" w:styleId="a6">
    <w:name w:val="Balloon Text"/>
    <w:basedOn w:val="a"/>
    <w:link w:val="a7"/>
    <w:rsid w:val="0037706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7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moshav1@bezeqint.ne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6147-CCE9-4082-B8BB-495A11B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6/30/98</vt:lpstr>
    </vt:vector>
  </TitlesOfParts>
  <Company/>
  <LinksUpToDate>false</LinksUpToDate>
  <CharactersWithSpaces>397</CharactersWithSpaces>
  <SharedDoc>false</SharedDoc>
  <HLinks>
    <vt:vector size="6" baseType="variant"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mailto:bsmoshav1@bezeqint.net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6/30/98</dc:title>
  <dc:creator>User</dc:creator>
  <cp:lastModifiedBy>בית שערים</cp:lastModifiedBy>
  <cp:revision>3</cp:revision>
  <cp:lastPrinted>2015-06-29T08:12:00Z</cp:lastPrinted>
  <dcterms:created xsi:type="dcterms:W3CDTF">2018-01-11T15:32:00Z</dcterms:created>
  <dcterms:modified xsi:type="dcterms:W3CDTF">2018-01-11T15:33:00Z</dcterms:modified>
</cp:coreProperties>
</file>