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3C" w:rsidRPr="0007042E" w:rsidRDefault="0075443C" w:rsidP="00BC7755">
      <w:pPr>
        <w:jc w:val="center"/>
        <w:rPr>
          <w:b/>
          <w:bCs/>
          <w:sz w:val="28"/>
          <w:szCs w:val="28"/>
          <w:u w:val="single"/>
          <w:rtl/>
        </w:rPr>
      </w:pPr>
      <w:r w:rsidRPr="0007042E">
        <w:rPr>
          <w:b/>
          <w:bCs/>
          <w:sz w:val="28"/>
          <w:szCs w:val="28"/>
          <w:u w:val="single"/>
          <w:rtl/>
        </w:rPr>
        <w:t>להורי המדריכים וחניכי ד'-ט' שלום</w:t>
      </w:r>
    </w:p>
    <w:p w:rsidR="0075443C" w:rsidRPr="002769F8" w:rsidRDefault="0075443C" w:rsidP="0075443C">
      <w:pPr>
        <w:jc w:val="center"/>
        <w:rPr>
          <w:rtl/>
        </w:rPr>
      </w:pPr>
      <w:r w:rsidRPr="002769F8">
        <w:rPr>
          <w:rtl/>
        </w:rPr>
        <w:t xml:space="preserve">במוצאי שבת </w:t>
      </w:r>
      <w:r>
        <w:rPr>
          <w:rFonts w:hint="cs"/>
          <w:rtl/>
        </w:rPr>
        <w:t>6</w:t>
      </w:r>
      <w:r w:rsidRPr="002769F8">
        <w:rPr>
          <w:rFonts w:hint="cs"/>
          <w:rtl/>
        </w:rPr>
        <w:t xml:space="preserve">/10/17, </w:t>
      </w:r>
      <w:r>
        <w:rPr>
          <w:rFonts w:hint="cs"/>
          <w:rtl/>
        </w:rPr>
        <w:t>כ"ז</w:t>
      </w:r>
      <w:r w:rsidRPr="002769F8">
        <w:rPr>
          <w:rtl/>
        </w:rPr>
        <w:t xml:space="preserve"> </w:t>
      </w:r>
      <w:r>
        <w:rPr>
          <w:rFonts w:hint="cs"/>
          <w:rtl/>
        </w:rPr>
        <w:t>בתשרי</w:t>
      </w:r>
      <w:r w:rsidRPr="002769F8">
        <w:rPr>
          <w:rtl/>
        </w:rPr>
        <w:t xml:space="preserve"> </w:t>
      </w:r>
      <w:proofErr w:type="spellStart"/>
      <w:r w:rsidRPr="002769F8">
        <w:rPr>
          <w:rtl/>
        </w:rPr>
        <w:t>התשע"</w:t>
      </w:r>
      <w:r>
        <w:rPr>
          <w:rFonts w:hint="cs"/>
          <w:rtl/>
        </w:rPr>
        <w:t>ט</w:t>
      </w:r>
      <w:proofErr w:type="spellEnd"/>
      <w:r w:rsidRPr="002769F8">
        <w:rPr>
          <w:rFonts w:hint="cs"/>
          <w:rtl/>
        </w:rPr>
        <w:t xml:space="preserve"> </w:t>
      </w:r>
      <w:r w:rsidRPr="002769F8">
        <w:rPr>
          <w:rtl/>
        </w:rPr>
        <w:t>יתקיים טקס פתיחת השנה האזורי</w:t>
      </w:r>
      <w:r w:rsidRPr="002769F8">
        <w:rPr>
          <w:rFonts w:hint="cs"/>
          <w:rtl/>
        </w:rPr>
        <w:t xml:space="preserve"> של מחלקת הנוער</w:t>
      </w:r>
      <w:r w:rsidRPr="002769F8">
        <w:rPr>
          <w:rtl/>
        </w:rPr>
        <w:t>.</w:t>
      </w:r>
      <w:r w:rsidRPr="002769F8">
        <w:rPr>
          <w:rFonts w:hint="cs"/>
          <w:rtl/>
        </w:rPr>
        <w:t xml:space="preserve"> בדומה לשנה שעברה גם השנה יטיילו החניכים במסלולים שונים וע"פ היישוב בו הם גרים. מסלולי הטיול כולם </w:t>
      </w:r>
      <w:r>
        <w:rPr>
          <w:rFonts w:hint="cs"/>
          <w:rtl/>
        </w:rPr>
        <w:t>הם</w:t>
      </w:r>
      <w:r w:rsidRPr="002769F8">
        <w:rPr>
          <w:rFonts w:hint="cs"/>
          <w:rtl/>
        </w:rPr>
        <w:t xml:space="preserve"> על "שביל יזרעאל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קק"ל</w:t>
      </w:r>
      <w:r w:rsidRPr="002769F8">
        <w:rPr>
          <w:rFonts w:hint="cs"/>
          <w:rtl/>
        </w:rPr>
        <w:t>" וזאת במטרה לחזק את השייכות וההכרות עם העמק.</w:t>
      </w:r>
    </w:p>
    <w:p w:rsidR="0075443C" w:rsidRPr="002769F8" w:rsidRDefault="0075443C" w:rsidP="0075443C">
      <w:pPr>
        <w:jc w:val="center"/>
        <w:rPr>
          <w:rtl/>
        </w:rPr>
      </w:pPr>
      <w:r w:rsidRPr="002769F8">
        <w:rPr>
          <w:rFonts w:hint="cs"/>
          <w:rtl/>
        </w:rPr>
        <w:t xml:space="preserve">תחילת העבודה על הטקס כבר ביום </w:t>
      </w:r>
      <w:r>
        <w:rPr>
          <w:rFonts w:hint="cs"/>
          <w:rtl/>
        </w:rPr>
        <w:t>חמישי</w:t>
      </w:r>
      <w:r w:rsidRPr="002769F8">
        <w:rPr>
          <w:rFonts w:hint="cs"/>
          <w:rtl/>
        </w:rPr>
        <w:t xml:space="preserve"> בערב</w:t>
      </w:r>
      <w:r>
        <w:rPr>
          <w:rFonts w:hint="cs"/>
          <w:rtl/>
        </w:rPr>
        <w:t>,</w:t>
      </w:r>
      <w:r w:rsidRPr="002769F8">
        <w:rPr>
          <w:rFonts w:hint="cs"/>
          <w:rtl/>
        </w:rPr>
        <w:t xml:space="preserve"> בעזרת</w:t>
      </w:r>
      <w:r>
        <w:rPr>
          <w:rFonts w:hint="cs"/>
          <w:rtl/>
        </w:rPr>
        <w:t xml:space="preserve">ה של קבוצת </w:t>
      </w:r>
      <w:r w:rsidRPr="002769F8">
        <w:rPr>
          <w:rFonts w:hint="cs"/>
          <w:rtl/>
        </w:rPr>
        <w:t>הטרום פעילים האזוריות</w:t>
      </w:r>
      <w:r>
        <w:rPr>
          <w:rFonts w:hint="cs"/>
          <w:rtl/>
        </w:rPr>
        <w:t xml:space="preserve"> וקבוצת </w:t>
      </w:r>
      <w:proofErr w:type="spellStart"/>
      <w:r>
        <w:rPr>
          <w:rFonts w:hint="cs"/>
          <w:rtl/>
        </w:rPr>
        <w:t>הי"בניקים</w:t>
      </w:r>
      <w:proofErr w:type="spellEnd"/>
      <w:r>
        <w:rPr>
          <w:rFonts w:hint="cs"/>
          <w:rtl/>
        </w:rPr>
        <w:t xml:space="preserve"> המדריכה אותם</w:t>
      </w:r>
      <w:r w:rsidRPr="002769F8">
        <w:rPr>
          <w:rFonts w:hint="cs"/>
          <w:rtl/>
        </w:rPr>
        <w:t>. החניכים יעבדו בשטח בליווי מד"בים וצוות מחלקת הנוער במטרה להקים ולייצר טקס משמעותי וערכי.</w:t>
      </w:r>
      <w:r>
        <w:rPr>
          <w:rFonts w:hint="cs"/>
          <w:rtl/>
        </w:rPr>
        <w:t xml:space="preserve"> קבוצת הפעילים האזורית תצטרף ביום שבת בבוקר </w:t>
      </w:r>
      <w:proofErr w:type="spellStart"/>
      <w:r>
        <w:rPr>
          <w:rFonts w:hint="cs"/>
          <w:rtl/>
        </w:rPr>
        <w:t>ללו"ז</w:t>
      </w:r>
      <w:proofErr w:type="spellEnd"/>
      <w:r>
        <w:rPr>
          <w:rFonts w:hint="cs"/>
          <w:rtl/>
        </w:rPr>
        <w:t xml:space="preserve"> מיוחד ואטרקטיבי.</w:t>
      </w:r>
    </w:p>
    <w:p w:rsidR="0075443C" w:rsidRPr="002769F8" w:rsidRDefault="0075443C" w:rsidP="0075443C">
      <w:pPr>
        <w:jc w:val="center"/>
        <w:rPr>
          <w:b/>
          <w:bCs/>
          <w:u w:val="single"/>
          <w:rtl/>
        </w:rPr>
      </w:pPr>
      <w:r w:rsidRPr="002769F8">
        <w:rPr>
          <w:rFonts w:hint="cs"/>
          <w:b/>
          <w:bCs/>
          <w:u w:val="single"/>
          <w:rtl/>
        </w:rPr>
        <w:t>תאריכים והסבר על הפעילות בשטח:</w:t>
      </w:r>
    </w:p>
    <w:p w:rsidR="0075443C" w:rsidRDefault="0075443C" w:rsidP="0075443C">
      <w:pPr>
        <w:pStyle w:val="aa"/>
        <w:numPr>
          <w:ilvl w:val="0"/>
          <w:numId w:val="31"/>
        </w:numPr>
      </w:pPr>
      <w:r>
        <w:rPr>
          <w:rFonts w:hint="cs"/>
          <w:b/>
          <w:bCs/>
          <w:u w:val="single"/>
          <w:rtl/>
        </w:rPr>
        <w:t xml:space="preserve">04/10 יום חמישי </w:t>
      </w:r>
      <w:r>
        <w:rPr>
          <w:b/>
          <w:bCs/>
          <w:u w:val="single"/>
          <w:rtl/>
        </w:rPr>
        <w:t>–</w:t>
      </w:r>
      <w:r>
        <w:rPr>
          <w:rFonts w:hint="cs"/>
          <w:u w:val="single"/>
          <w:rtl/>
        </w:rPr>
        <w:t xml:space="preserve"> </w:t>
      </w:r>
      <w:r w:rsidRPr="00D43DE7">
        <w:rPr>
          <w:rFonts w:hint="cs"/>
          <w:b/>
          <w:bCs/>
          <w:rtl/>
        </w:rPr>
        <w:t>ערב פתיחה לחלוץ ט'</w:t>
      </w:r>
      <w:r>
        <w:rPr>
          <w:rFonts w:hint="cs"/>
          <w:rtl/>
        </w:rPr>
        <w:t xml:space="preserve">, מיועד </w:t>
      </w:r>
      <w:proofErr w:type="spellStart"/>
      <w:r>
        <w:rPr>
          <w:rFonts w:hint="cs"/>
          <w:rtl/>
        </w:rPr>
        <w:t>לי"בניקים</w:t>
      </w:r>
      <w:proofErr w:type="spellEnd"/>
      <w:r>
        <w:rPr>
          <w:rFonts w:hint="cs"/>
          <w:rtl/>
        </w:rPr>
        <w:t xml:space="preserve"> המדריכים את שכבה ט'.</w:t>
      </w:r>
    </w:p>
    <w:p w:rsidR="0075443C" w:rsidRDefault="0075443C" w:rsidP="0075443C">
      <w:pPr>
        <w:pStyle w:val="aa"/>
        <w:numPr>
          <w:ilvl w:val="0"/>
          <w:numId w:val="31"/>
        </w:numPr>
      </w:pPr>
      <w:r>
        <w:rPr>
          <w:rFonts w:hint="cs"/>
          <w:b/>
          <w:bCs/>
          <w:u w:val="single"/>
          <w:rtl/>
        </w:rPr>
        <w:t xml:space="preserve">05/10 יום שישי </w:t>
      </w:r>
      <w:r w:rsidRPr="00D43DE7">
        <w:rPr>
          <w:u w:val="single"/>
          <w:rtl/>
        </w:rPr>
        <w:t>–</w:t>
      </w:r>
      <w:r w:rsidRPr="00D43DE7">
        <w:rPr>
          <w:rFonts w:hint="cs"/>
          <w:rtl/>
        </w:rPr>
        <w:t xml:space="preserve"> </w:t>
      </w:r>
      <w:r w:rsidRPr="00D43DE7">
        <w:rPr>
          <w:rFonts w:hint="cs"/>
          <w:b/>
          <w:bCs/>
          <w:rtl/>
        </w:rPr>
        <w:t>חלוץ ט'.</w:t>
      </w:r>
      <w:r>
        <w:rPr>
          <w:rFonts w:hint="cs"/>
          <w:rtl/>
        </w:rPr>
        <w:t xml:space="preserve"> </w:t>
      </w:r>
      <w:r w:rsidRPr="002769F8">
        <w:rPr>
          <w:rFonts w:hint="cs"/>
          <w:u w:val="single"/>
          <w:rtl/>
        </w:rPr>
        <w:t>הטרום פעילים</w:t>
      </w:r>
      <w:r w:rsidRPr="002769F8">
        <w:rPr>
          <w:rFonts w:hint="cs"/>
          <w:rtl/>
        </w:rPr>
        <w:t xml:space="preserve"> </w:t>
      </w:r>
      <w:r w:rsidRPr="002769F8">
        <w:rPr>
          <w:rtl/>
        </w:rPr>
        <w:t>יעזרו בהכנות לטקס</w:t>
      </w:r>
      <w:r w:rsidRPr="002769F8">
        <w:rPr>
          <w:rFonts w:hint="cs"/>
          <w:rtl/>
        </w:rPr>
        <w:t>,</w:t>
      </w:r>
      <w:r w:rsidRPr="002769F8">
        <w:rPr>
          <w:rtl/>
        </w:rPr>
        <w:t xml:space="preserve"> יעבדו בשטח הטקס</w:t>
      </w:r>
      <w:r>
        <w:rPr>
          <w:rFonts w:hint="cs"/>
          <w:rtl/>
        </w:rPr>
        <w:t>,</w:t>
      </w:r>
      <w:r w:rsidRPr="002769F8">
        <w:rPr>
          <w:rtl/>
        </w:rPr>
        <w:t xml:space="preserve"> ילונו בחורשת הבונקרים</w:t>
      </w:r>
      <w:r w:rsidRPr="002769F8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2769F8">
        <w:rPr>
          <w:rtl/>
        </w:rPr>
        <w:t>ביום שבת יצטרפו לישובים למסלולי הטיול</w:t>
      </w:r>
      <w:r>
        <w:rPr>
          <w:rFonts w:hint="cs"/>
          <w:rtl/>
        </w:rPr>
        <w:t xml:space="preserve">. </w:t>
      </w:r>
      <w:r>
        <w:rPr>
          <w:rtl/>
        </w:rPr>
        <w:br/>
      </w:r>
      <w:r w:rsidRPr="002769F8">
        <w:rPr>
          <w:rFonts w:hint="cs"/>
          <w:rtl/>
        </w:rPr>
        <w:t xml:space="preserve">שעות היציאה לצוות החלוץ ימסרו </w:t>
      </w:r>
      <w:proofErr w:type="spellStart"/>
      <w:r w:rsidRPr="002769F8">
        <w:rPr>
          <w:rFonts w:hint="cs"/>
          <w:rtl/>
        </w:rPr>
        <w:t>למד"בים</w:t>
      </w:r>
      <w:proofErr w:type="spellEnd"/>
      <w:r w:rsidRPr="002769F8">
        <w:rPr>
          <w:rFonts w:hint="cs"/>
          <w:rtl/>
        </w:rPr>
        <w:t xml:space="preserve"> ויעברו לצוותים הרלוונטיים.</w:t>
      </w:r>
    </w:p>
    <w:p w:rsidR="0075443C" w:rsidRPr="002769F8" w:rsidRDefault="0075443C" w:rsidP="00090BCE">
      <w:pPr>
        <w:pStyle w:val="aa"/>
        <w:numPr>
          <w:ilvl w:val="0"/>
          <w:numId w:val="31"/>
        </w:numPr>
        <w:rPr>
          <w:rtl/>
        </w:rPr>
      </w:pPr>
      <w:r w:rsidRPr="00CF563E">
        <w:rPr>
          <w:rFonts w:hint="cs"/>
          <w:b/>
          <w:bCs/>
          <w:u w:val="single"/>
          <w:rtl/>
        </w:rPr>
        <w:t xml:space="preserve">06/10 יום שבת </w:t>
      </w:r>
      <w:r w:rsidRPr="00CF563E">
        <w:rPr>
          <w:b/>
          <w:bCs/>
          <w:u w:val="single"/>
          <w:rtl/>
        </w:rPr>
        <w:t>–</w:t>
      </w:r>
      <w:r w:rsidRPr="00CF563E">
        <w:rPr>
          <w:rFonts w:hint="cs"/>
          <w:b/>
          <w:bCs/>
          <w:u w:val="single"/>
          <w:rtl/>
        </w:rPr>
        <w:t xml:space="preserve"> </w:t>
      </w:r>
      <w:r w:rsidRPr="00CF563E">
        <w:rPr>
          <w:rFonts w:hint="cs"/>
          <w:b/>
          <w:bCs/>
          <w:rtl/>
        </w:rPr>
        <w:t>היום והטיול.</w:t>
      </w:r>
      <w:r w:rsidRPr="002769F8">
        <w:rPr>
          <w:rFonts w:hint="cs"/>
          <w:rtl/>
        </w:rPr>
        <w:t xml:space="preserve"> אוטובוסים יאספו את החניכים מהיישובים</w:t>
      </w:r>
      <w:r>
        <w:rPr>
          <w:rFonts w:hint="cs"/>
          <w:rtl/>
        </w:rPr>
        <w:t xml:space="preserve"> בערך</w:t>
      </w:r>
      <w:r w:rsidRPr="002769F8">
        <w:rPr>
          <w:rFonts w:hint="cs"/>
          <w:rtl/>
        </w:rPr>
        <w:t xml:space="preserve"> בשעה 9:00 בבוקר</w:t>
      </w:r>
      <w:r>
        <w:rPr>
          <w:rFonts w:hint="cs"/>
          <w:rtl/>
        </w:rPr>
        <w:t xml:space="preserve"> </w:t>
      </w:r>
      <w:r w:rsidRPr="002769F8">
        <w:rPr>
          <w:rFonts w:hint="cs"/>
          <w:rtl/>
        </w:rPr>
        <w:t>יום שבת ויסיעו א</w:t>
      </w:r>
      <w:r w:rsidR="00090BCE">
        <w:rPr>
          <w:rFonts w:hint="cs"/>
          <w:rtl/>
        </w:rPr>
        <w:t xml:space="preserve">ותם לנקודת תחילת המסלול. בנקודות סיום המסלולים יאספו אותם האוטובוסים </w:t>
      </w:r>
      <w:r w:rsidRPr="002769F8">
        <w:rPr>
          <w:rFonts w:hint="cs"/>
          <w:rtl/>
        </w:rPr>
        <w:t>וייקחו אותם אל רחבת הטקס בבית הספר ויצו נהלל.</w:t>
      </w:r>
      <w:r>
        <w:rPr>
          <w:rtl/>
        </w:rPr>
        <w:br/>
      </w:r>
      <w:r w:rsidRPr="00CF563E">
        <w:rPr>
          <w:rFonts w:hint="cs"/>
          <w:b/>
          <w:bCs/>
          <w:rtl/>
        </w:rPr>
        <w:t xml:space="preserve">קבוצת הפעילים האזורית (צוות שטח יזרעאלי) </w:t>
      </w:r>
      <w:r w:rsidRPr="00CF563E">
        <w:rPr>
          <w:b/>
          <w:bCs/>
          <w:rtl/>
        </w:rPr>
        <w:t>–</w:t>
      </w:r>
      <w:r>
        <w:rPr>
          <w:rFonts w:hint="cs"/>
          <w:rtl/>
        </w:rPr>
        <w:t xml:space="preserve"> בשונה מהשנים הקודמות תצא הקבוצה בבוקר יום שבת לטיול מיוחד רק להם, בסיומו יצאו לאטרקציה בחיפה ויחזרו לטקס שיתקיים בערב.</w:t>
      </w:r>
    </w:p>
    <w:p w:rsidR="0075443C" w:rsidRPr="002769F8" w:rsidRDefault="0075443C" w:rsidP="0075443C">
      <w:pPr>
        <w:pStyle w:val="aa"/>
        <w:numPr>
          <w:ilvl w:val="0"/>
          <w:numId w:val="31"/>
        </w:numPr>
        <w:ind w:left="283"/>
        <w:jc w:val="center"/>
      </w:pPr>
      <w:r>
        <w:rPr>
          <w:rFonts w:hint="cs"/>
          <w:b/>
          <w:bCs/>
          <w:u w:val="single"/>
          <w:rtl/>
        </w:rPr>
        <w:t>06/10/</w:t>
      </w:r>
      <w:r w:rsidRPr="002769F8">
        <w:rPr>
          <w:rFonts w:hint="cs"/>
          <w:b/>
          <w:bCs/>
          <w:u w:val="single"/>
          <w:rtl/>
        </w:rPr>
        <w:t xml:space="preserve"> (שבת) טקס פתיחת השנה </w:t>
      </w:r>
      <w:r w:rsidRPr="002769F8">
        <w:rPr>
          <w:b/>
          <w:bCs/>
          <w:u w:val="single"/>
          <w:rtl/>
        </w:rPr>
        <w:t>–</w:t>
      </w:r>
      <w:r w:rsidRPr="002769F8">
        <w:rPr>
          <w:rFonts w:hint="cs"/>
          <w:b/>
          <w:bCs/>
          <w:u w:val="single"/>
          <w:rtl/>
        </w:rPr>
        <w:t xml:space="preserve"> </w:t>
      </w:r>
      <w:r w:rsidRPr="002769F8">
        <w:rPr>
          <w:rFonts w:hint="cs"/>
          <w:rtl/>
        </w:rPr>
        <w:t xml:space="preserve">בשעה 18:30 יתחיל הטקס בבית הספר. במסגרתו ברכות, </w:t>
      </w:r>
      <w:r>
        <w:rPr>
          <w:rFonts w:hint="cs"/>
          <w:rtl/>
        </w:rPr>
        <w:t xml:space="preserve">יוקרנו סרטים קצרים, </w:t>
      </w:r>
      <w:r w:rsidRPr="002769F8">
        <w:rPr>
          <w:rFonts w:hint="cs"/>
          <w:rtl/>
        </w:rPr>
        <w:t>שירי להקות מקומיות</w:t>
      </w:r>
      <w:r>
        <w:rPr>
          <w:rFonts w:hint="cs"/>
          <w:rtl/>
        </w:rPr>
        <w:t xml:space="preserve"> ועוד. השנה הדגש יהיה בעיקר על הופעות בני הנוער מהיישובים</w:t>
      </w:r>
      <w:r w:rsidRPr="002769F8">
        <w:rPr>
          <w:rFonts w:hint="cs"/>
          <w:rtl/>
        </w:rPr>
        <w:t>. הורים אשר מגיעים מתבקשים לחנות בשדה ולה</w:t>
      </w:r>
      <w:r>
        <w:rPr>
          <w:rFonts w:hint="cs"/>
          <w:rtl/>
        </w:rPr>
        <w:t>ישמע</w:t>
      </w:r>
      <w:r w:rsidRPr="002769F8">
        <w:rPr>
          <w:rFonts w:hint="cs"/>
          <w:rtl/>
        </w:rPr>
        <w:t xml:space="preserve"> להנחיית הסדרנים.</w:t>
      </w:r>
    </w:p>
    <w:p w:rsidR="0075443C" w:rsidRPr="002769F8" w:rsidRDefault="0075443C" w:rsidP="0075443C">
      <w:pPr>
        <w:jc w:val="center"/>
        <w:rPr>
          <w:b/>
          <w:bCs/>
          <w:u w:val="single"/>
          <w:rtl/>
        </w:rPr>
      </w:pPr>
      <w:r w:rsidRPr="002769F8">
        <w:rPr>
          <w:rFonts w:hint="cs"/>
          <w:b/>
          <w:bCs/>
          <w:u w:val="single"/>
          <w:rtl/>
        </w:rPr>
        <w:t>הערות חשובות:</w:t>
      </w:r>
    </w:p>
    <w:p w:rsidR="0075443C" w:rsidRPr="002769F8" w:rsidRDefault="0075443C" w:rsidP="0075443C">
      <w:pPr>
        <w:pStyle w:val="aa"/>
        <w:numPr>
          <w:ilvl w:val="0"/>
          <w:numId w:val="31"/>
        </w:numPr>
        <w:jc w:val="center"/>
      </w:pPr>
      <w:r w:rsidRPr="002769F8">
        <w:rPr>
          <w:rFonts w:hint="cs"/>
          <w:rtl/>
        </w:rPr>
        <w:t xml:space="preserve">הזמנים הסופיים לאיסוף יועברו </w:t>
      </w:r>
      <w:proofErr w:type="spellStart"/>
      <w:r w:rsidRPr="002769F8">
        <w:rPr>
          <w:rFonts w:hint="cs"/>
          <w:rtl/>
        </w:rPr>
        <w:t>למד"בים</w:t>
      </w:r>
      <w:proofErr w:type="spellEnd"/>
      <w:r w:rsidRPr="002769F8">
        <w:rPr>
          <w:rFonts w:hint="cs"/>
          <w:rtl/>
        </w:rPr>
        <w:t xml:space="preserve"> ולחניכים - זמני הטקס קבועים.</w:t>
      </w:r>
    </w:p>
    <w:p w:rsidR="00BC7755" w:rsidRDefault="0075443C" w:rsidP="00BC7755">
      <w:pPr>
        <w:pStyle w:val="aa"/>
        <w:numPr>
          <w:ilvl w:val="0"/>
          <w:numId w:val="31"/>
        </w:numPr>
        <w:jc w:val="center"/>
      </w:pPr>
      <w:r w:rsidRPr="002769F8">
        <w:rPr>
          <w:rFonts w:hint="cs"/>
          <w:rtl/>
        </w:rPr>
        <w:t xml:space="preserve">בסיום הטקס החניכים חוזרים עם ההסעות שהביאו אותם </w:t>
      </w:r>
      <w:r w:rsidRPr="00CF563E">
        <w:rPr>
          <w:rFonts w:hint="cs"/>
          <w:b/>
          <w:bCs/>
          <w:u w:val="single"/>
          <w:rtl/>
        </w:rPr>
        <w:t>בלבד</w:t>
      </w:r>
      <w:r w:rsidRPr="002769F8">
        <w:rPr>
          <w:rFonts w:hint="cs"/>
          <w:rtl/>
        </w:rPr>
        <w:t xml:space="preserve"> </w:t>
      </w:r>
      <w:r w:rsidRPr="002769F8">
        <w:rPr>
          <w:rtl/>
        </w:rPr>
        <w:t>–</w:t>
      </w:r>
      <w:r w:rsidRPr="002769F8">
        <w:rPr>
          <w:rFonts w:hint="cs"/>
          <w:rtl/>
        </w:rPr>
        <w:t xml:space="preserve"> חל איסור לאסוף את ילדיכם אחרי הטקס.</w:t>
      </w:r>
    </w:p>
    <w:p w:rsidR="0075443C" w:rsidRPr="002769F8" w:rsidRDefault="0075443C" w:rsidP="00BC7755">
      <w:pPr>
        <w:pStyle w:val="aa"/>
        <w:numPr>
          <w:ilvl w:val="0"/>
          <w:numId w:val="31"/>
        </w:numPr>
        <w:jc w:val="center"/>
      </w:pPr>
      <w:r>
        <w:rPr>
          <w:rFonts w:hint="cs"/>
          <w:rtl/>
        </w:rPr>
        <w:t>נבקש בכל לשון של בקשה לא לשלוח אני ילדיכם עם רמקולים ניידים מכל סוג. השימוש ברמקולים במהלך החלוץ, הטיול והטקס אסור בהחלט.</w:t>
      </w:r>
      <w:r w:rsidR="00BC7755">
        <w:rPr>
          <w:rFonts w:hint="cs"/>
          <w:rtl/>
        </w:rPr>
        <w:t xml:space="preserve"> בנוסף, נבקש לא לשלוח ציוד יקר ערך עם החניכים/מדריכים.</w:t>
      </w:r>
    </w:p>
    <w:p w:rsidR="0075443C" w:rsidRPr="002769F8" w:rsidRDefault="0075443C" w:rsidP="0075443C">
      <w:pPr>
        <w:pStyle w:val="aa"/>
        <w:numPr>
          <w:ilvl w:val="0"/>
          <w:numId w:val="31"/>
        </w:numPr>
        <w:jc w:val="center"/>
        <w:rPr>
          <w:rtl/>
        </w:rPr>
      </w:pPr>
      <w:r w:rsidRPr="002769F8">
        <w:rPr>
          <w:b/>
          <w:bCs/>
          <w:rtl/>
        </w:rPr>
        <w:t xml:space="preserve">אבטחה ורפואה: </w:t>
      </w:r>
      <w:r w:rsidRPr="002769F8">
        <w:rPr>
          <w:rtl/>
        </w:rPr>
        <w:t>לאורך כל היום יהי</w:t>
      </w:r>
      <w:r>
        <w:rPr>
          <w:rFonts w:hint="cs"/>
          <w:rtl/>
        </w:rPr>
        <w:t>ה ליווי של</w:t>
      </w:r>
      <w:r w:rsidRPr="002769F8">
        <w:rPr>
          <w:rtl/>
        </w:rPr>
        <w:t xml:space="preserve"> מאבטחים</w:t>
      </w:r>
      <w:r w:rsidRPr="002769F8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2769F8">
        <w:rPr>
          <w:rtl/>
        </w:rPr>
        <w:t xml:space="preserve">חובשים </w:t>
      </w:r>
      <w:r w:rsidRPr="002769F8">
        <w:rPr>
          <w:rFonts w:hint="cs"/>
          <w:rtl/>
        </w:rPr>
        <w:t>ואת המסלולים ילווה רופא שיהיה זמין בחפ"ק. במקום האירוע יהיו נוכחים אמבולנס וכבאית לכל מקרה.</w:t>
      </w:r>
    </w:p>
    <w:p w:rsidR="0075443C" w:rsidRPr="002769F8" w:rsidRDefault="0075443C" w:rsidP="0075443C">
      <w:pPr>
        <w:numPr>
          <w:ilvl w:val="0"/>
          <w:numId w:val="31"/>
        </w:numPr>
        <w:spacing w:before="0"/>
        <w:jc w:val="center"/>
      </w:pPr>
      <w:proofErr w:type="spellStart"/>
      <w:r w:rsidRPr="002769F8">
        <w:rPr>
          <w:rtl/>
        </w:rPr>
        <w:t>ה</w:t>
      </w:r>
      <w:r w:rsidRPr="002769F8">
        <w:rPr>
          <w:rFonts w:hint="cs"/>
          <w:rtl/>
        </w:rPr>
        <w:t>מד"בים</w:t>
      </w:r>
      <w:proofErr w:type="spellEnd"/>
      <w:r w:rsidRPr="002769F8">
        <w:rPr>
          <w:rFonts w:hint="cs"/>
          <w:rtl/>
        </w:rPr>
        <w:t xml:space="preserve"> </w:t>
      </w:r>
      <w:proofErr w:type="spellStart"/>
      <w:r w:rsidRPr="002769F8">
        <w:rPr>
          <w:rFonts w:hint="cs"/>
          <w:rtl/>
        </w:rPr>
        <w:t>והמד"צים</w:t>
      </w:r>
      <w:proofErr w:type="spellEnd"/>
      <w:r w:rsidRPr="002769F8">
        <w:rPr>
          <w:rFonts w:hint="cs"/>
          <w:rtl/>
        </w:rPr>
        <w:t xml:space="preserve"> </w:t>
      </w:r>
      <w:r w:rsidRPr="002769F8">
        <w:rPr>
          <w:rtl/>
        </w:rPr>
        <w:t>עברו הכנה למסלולים</w:t>
      </w:r>
      <w:r w:rsidRPr="002769F8">
        <w:rPr>
          <w:rFonts w:hint="cs"/>
          <w:rtl/>
        </w:rPr>
        <w:t xml:space="preserve"> והם מכירים אותם היטב</w:t>
      </w:r>
      <w:r w:rsidRPr="002769F8">
        <w:rPr>
          <w:rtl/>
        </w:rPr>
        <w:t>.</w:t>
      </w:r>
    </w:p>
    <w:p w:rsidR="0075443C" w:rsidRPr="002769F8" w:rsidRDefault="0075443C" w:rsidP="0075443C">
      <w:pPr>
        <w:numPr>
          <w:ilvl w:val="0"/>
          <w:numId w:val="31"/>
        </w:numPr>
        <w:spacing w:before="0"/>
        <w:jc w:val="center"/>
      </w:pPr>
      <w:r w:rsidRPr="002769F8">
        <w:rPr>
          <w:rtl/>
        </w:rPr>
        <w:t>המסלולים לא קשים להליכה</w:t>
      </w:r>
      <w:r>
        <w:rPr>
          <w:rFonts w:hint="cs"/>
          <w:rtl/>
        </w:rPr>
        <w:t>,</w:t>
      </w:r>
      <w:r w:rsidRPr="002769F8">
        <w:rPr>
          <w:rtl/>
        </w:rPr>
        <w:t xml:space="preserve"> הם מוגדרים כמסלולי טיולי משפחות </w:t>
      </w:r>
      <w:r w:rsidRPr="002769F8">
        <w:rPr>
          <w:rFonts w:hint="cs"/>
          <w:rtl/>
        </w:rPr>
        <w:t>עד</w:t>
      </w:r>
      <w:r w:rsidRPr="002769F8">
        <w:rPr>
          <w:rtl/>
        </w:rPr>
        <w:t xml:space="preserve"> 5 קילומטרים.</w:t>
      </w:r>
    </w:p>
    <w:p w:rsidR="0075443C" w:rsidRPr="0075443C" w:rsidRDefault="0075443C" w:rsidP="0075443C">
      <w:pPr>
        <w:numPr>
          <w:ilvl w:val="0"/>
          <w:numId w:val="31"/>
        </w:numPr>
        <w:spacing w:before="0"/>
        <w:jc w:val="center"/>
        <w:rPr>
          <w:rtl/>
        </w:rPr>
      </w:pPr>
      <w:r w:rsidRPr="002769F8">
        <w:rPr>
          <w:rtl/>
        </w:rPr>
        <w:lastRenderedPageBreak/>
        <w:t>במהלך המסלול יטיילו החניכים בקבוצות במסגרת י</w:t>
      </w:r>
      <w:r w:rsidRPr="002769F8">
        <w:rPr>
          <w:rFonts w:hint="cs"/>
          <w:rtl/>
        </w:rPr>
        <w:t>י</w:t>
      </w:r>
      <w:r w:rsidRPr="002769F8">
        <w:rPr>
          <w:rtl/>
        </w:rPr>
        <w:t>שובית ולפי קבוצות הגיל היישוביות.</w:t>
      </w:r>
    </w:p>
    <w:p w:rsidR="0075443C" w:rsidRPr="00A70475" w:rsidRDefault="0075443C" w:rsidP="0075443C">
      <w:pPr>
        <w:spacing w:before="0"/>
        <w:jc w:val="center"/>
        <w:rPr>
          <w:rtl/>
        </w:rPr>
      </w:pPr>
      <w:r w:rsidRPr="00B66D97">
        <w:rPr>
          <w:b/>
          <w:bCs/>
          <w:u w:val="single"/>
          <w:rtl/>
        </w:rPr>
        <w:t>רשימת ציוד</w:t>
      </w:r>
      <w:r w:rsidRPr="00B66D97">
        <w:rPr>
          <w:rFonts w:hint="cs"/>
          <w:b/>
          <w:bCs/>
          <w:u w:val="single"/>
          <w:rtl/>
        </w:rPr>
        <w:t xml:space="preserve"> כללית</w:t>
      </w:r>
      <w:r w:rsidRPr="00B66D97">
        <w:rPr>
          <w:b/>
          <w:bCs/>
          <w:u w:val="single"/>
          <w:rtl/>
        </w:rPr>
        <w:t>:</w:t>
      </w:r>
    </w:p>
    <w:p w:rsidR="0075443C" w:rsidRPr="00B66D97" w:rsidRDefault="0075443C" w:rsidP="0075443C">
      <w:pPr>
        <w:pStyle w:val="aa"/>
        <w:numPr>
          <w:ilvl w:val="0"/>
          <w:numId w:val="32"/>
        </w:numPr>
        <w:jc w:val="center"/>
        <w:rPr>
          <w:b/>
          <w:bCs/>
          <w:u w:val="single"/>
          <w:rtl/>
        </w:rPr>
        <w:sectPr w:rsidR="0075443C" w:rsidRPr="00B66D97" w:rsidSect="0075443C">
          <w:headerReference w:type="default" r:id="rId8"/>
          <w:footerReference w:type="default" r:id="rId9"/>
          <w:pgSz w:w="11906" w:h="16838"/>
          <w:pgMar w:top="2269" w:right="1133" w:bottom="993" w:left="1134" w:header="567" w:footer="567" w:gutter="0"/>
          <w:cols w:space="708"/>
          <w:bidi/>
          <w:rtlGutter/>
          <w:docGrid w:linePitch="360"/>
        </w:sectPr>
      </w:pP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>
        <w:rPr>
          <w:rFonts w:hint="cs"/>
          <w:rtl/>
        </w:rPr>
        <w:lastRenderedPageBreak/>
        <w:t>חולצת תנועה (חובה למדריכים)</w:t>
      </w:r>
      <w:r w:rsidRPr="002769F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חניכים בהחלטה יישובית.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t>נעלי הליכה סגורות.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lastRenderedPageBreak/>
        <w:t>כובע.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t>נייר טואלט</w:t>
      </w:r>
      <w:r>
        <w:rPr>
          <w:rFonts w:hint="cs"/>
          <w:rtl/>
        </w:rPr>
        <w:t>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t xml:space="preserve">אוכל לכל היום </w:t>
      </w:r>
      <w:r w:rsidRPr="002769F8">
        <w:rPr>
          <w:rtl/>
        </w:rPr>
        <w:t>–</w:t>
      </w:r>
      <w:r w:rsidRPr="002769F8">
        <w:rPr>
          <w:rFonts w:hint="cs"/>
          <w:rtl/>
        </w:rPr>
        <w:t xml:space="preserve"> לא רק ממתקים.</w:t>
      </w:r>
    </w:p>
    <w:p w:rsidR="0075443C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lastRenderedPageBreak/>
        <w:t xml:space="preserve">בגדים ארוכים </w:t>
      </w:r>
      <w:r w:rsidRPr="002769F8">
        <w:rPr>
          <w:rtl/>
        </w:rPr>
        <w:t>–</w:t>
      </w:r>
      <w:r w:rsidRPr="002769F8">
        <w:rPr>
          <w:rFonts w:hint="cs"/>
          <w:rtl/>
        </w:rPr>
        <w:t xml:space="preserve"> בערב קר.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>
        <w:rPr>
          <w:rFonts w:hint="cs"/>
          <w:rtl/>
        </w:rPr>
        <w:t>תיק גב נוח להליכה.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t>קרם הגנה.</w:t>
      </w:r>
    </w:p>
    <w:p w:rsidR="0075443C" w:rsidRPr="002769F8" w:rsidRDefault="0075443C" w:rsidP="0075443C">
      <w:pPr>
        <w:pStyle w:val="aa"/>
        <w:numPr>
          <w:ilvl w:val="0"/>
          <w:numId w:val="32"/>
        </w:numPr>
        <w:jc w:val="center"/>
      </w:pPr>
      <w:r w:rsidRPr="002769F8">
        <w:rPr>
          <w:rFonts w:hint="cs"/>
          <w:rtl/>
        </w:rPr>
        <w:t>3 ליטר מים.</w:t>
      </w:r>
    </w:p>
    <w:p w:rsidR="0075443C" w:rsidRDefault="0075443C" w:rsidP="0075443C">
      <w:pPr>
        <w:jc w:val="center"/>
        <w:rPr>
          <w:rtl/>
        </w:rPr>
        <w:sectPr w:rsidR="0075443C" w:rsidSect="00A70475">
          <w:type w:val="continuous"/>
          <w:pgSz w:w="11906" w:h="16838"/>
          <w:pgMar w:top="709" w:right="1274" w:bottom="1701" w:left="1588" w:header="567" w:footer="0" w:gutter="0"/>
          <w:cols w:num="3" w:space="708"/>
          <w:bidi/>
          <w:rtlGutter/>
          <w:docGrid w:linePitch="360"/>
        </w:sectPr>
      </w:pPr>
    </w:p>
    <w:p w:rsidR="0075443C" w:rsidRPr="00B66D97" w:rsidRDefault="0075443C" w:rsidP="0075443C">
      <w:pPr>
        <w:jc w:val="center"/>
        <w:rPr>
          <w:b/>
          <w:bCs/>
          <w:u w:val="single"/>
          <w:rtl/>
        </w:rPr>
      </w:pPr>
      <w:r w:rsidRPr="00B66D97">
        <w:rPr>
          <w:b/>
          <w:bCs/>
          <w:u w:val="single"/>
          <w:rtl/>
        </w:rPr>
        <w:lastRenderedPageBreak/>
        <w:t>ציוד נוסף לט</w:t>
      </w:r>
      <w:r w:rsidRPr="00B66D97">
        <w:rPr>
          <w:rFonts w:hint="cs"/>
          <w:b/>
          <w:bCs/>
          <w:u w:val="single"/>
          <w:rtl/>
        </w:rPr>
        <w:t>רום פעילים</w:t>
      </w:r>
      <w:r w:rsidRPr="00B66D97">
        <w:rPr>
          <w:b/>
          <w:bCs/>
          <w:u w:val="single"/>
          <w:rtl/>
        </w:rPr>
        <w:t xml:space="preserve"> ולפעילים:</w:t>
      </w:r>
    </w:p>
    <w:p w:rsidR="0075443C" w:rsidRPr="002769F8" w:rsidRDefault="0075443C" w:rsidP="0075443C">
      <w:pPr>
        <w:pStyle w:val="aa"/>
        <w:numPr>
          <w:ilvl w:val="0"/>
          <w:numId w:val="33"/>
        </w:numPr>
        <w:jc w:val="center"/>
      </w:pPr>
      <w:r w:rsidRPr="002769F8">
        <w:rPr>
          <w:rtl/>
        </w:rPr>
        <w:t>שק שינה</w:t>
      </w:r>
      <w:r w:rsidRPr="002769F8">
        <w:rPr>
          <w:rFonts w:hint="cs"/>
          <w:rtl/>
        </w:rPr>
        <w:t>.</w:t>
      </w:r>
    </w:p>
    <w:p w:rsidR="0075443C" w:rsidRPr="002769F8" w:rsidRDefault="0075443C" w:rsidP="0075443C">
      <w:pPr>
        <w:pStyle w:val="aa"/>
        <w:numPr>
          <w:ilvl w:val="0"/>
          <w:numId w:val="33"/>
        </w:numPr>
        <w:jc w:val="center"/>
      </w:pPr>
      <w:r w:rsidRPr="002769F8">
        <w:rPr>
          <w:rtl/>
        </w:rPr>
        <w:t xml:space="preserve">בגדי החלפה </w:t>
      </w:r>
      <w:r w:rsidRPr="002769F8">
        <w:rPr>
          <w:rFonts w:hint="cs"/>
          <w:rtl/>
        </w:rPr>
        <w:t>ו</w:t>
      </w:r>
      <w:r w:rsidRPr="002769F8">
        <w:rPr>
          <w:rtl/>
        </w:rPr>
        <w:t>בגדים חמים לילה</w:t>
      </w:r>
      <w:r w:rsidRPr="002769F8">
        <w:rPr>
          <w:rFonts w:hint="cs"/>
          <w:rtl/>
        </w:rPr>
        <w:t>.</w:t>
      </w:r>
    </w:p>
    <w:p w:rsidR="0075443C" w:rsidRPr="002769F8" w:rsidRDefault="0075443C" w:rsidP="0075443C">
      <w:pPr>
        <w:pStyle w:val="aa"/>
        <w:numPr>
          <w:ilvl w:val="0"/>
          <w:numId w:val="33"/>
        </w:numPr>
        <w:jc w:val="center"/>
      </w:pPr>
      <w:r w:rsidRPr="002769F8">
        <w:rPr>
          <w:rtl/>
        </w:rPr>
        <w:t>כלי רחצה</w:t>
      </w:r>
      <w:r w:rsidRPr="002769F8">
        <w:rPr>
          <w:rFonts w:hint="cs"/>
          <w:rtl/>
        </w:rPr>
        <w:t>.</w:t>
      </w:r>
    </w:p>
    <w:p w:rsidR="0075443C" w:rsidRDefault="0075443C" w:rsidP="0075443C">
      <w:pPr>
        <w:pStyle w:val="aa"/>
        <w:numPr>
          <w:ilvl w:val="0"/>
          <w:numId w:val="33"/>
        </w:numPr>
        <w:jc w:val="center"/>
      </w:pPr>
      <w:r w:rsidRPr="002769F8">
        <w:rPr>
          <w:rtl/>
        </w:rPr>
        <w:t>כפפות עבודה</w:t>
      </w:r>
      <w:r w:rsidRPr="002769F8">
        <w:rPr>
          <w:rFonts w:hint="cs"/>
          <w:rtl/>
        </w:rPr>
        <w:t>.</w:t>
      </w:r>
    </w:p>
    <w:p w:rsidR="0075443C" w:rsidRPr="00B66D97" w:rsidRDefault="0075443C" w:rsidP="0075443C">
      <w:pPr>
        <w:jc w:val="center"/>
        <w:rPr>
          <w:b/>
          <w:bCs/>
          <w:u w:val="single"/>
          <w:rtl/>
        </w:rPr>
      </w:pPr>
      <w:r w:rsidRPr="00B66D97">
        <w:rPr>
          <w:rFonts w:hint="cs"/>
          <w:b/>
          <w:bCs/>
          <w:u w:val="single"/>
          <w:rtl/>
        </w:rPr>
        <w:t>פירוט המסלולים ביום הטיול:</w:t>
      </w:r>
    </w:p>
    <w:tbl>
      <w:tblPr>
        <w:bidiVisual/>
        <w:tblW w:w="8790" w:type="dxa"/>
        <w:tblInd w:w="2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1"/>
        <w:gridCol w:w="1549"/>
        <w:gridCol w:w="1603"/>
        <w:gridCol w:w="1568"/>
        <w:gridCol w:w="1495"/>
        <w:gridCol w:w="1624"/>
      </w:tblGrid>
      <w:tr w:rsidR="0075443C" w:rsidRPr="002769F8" w:rsidTr="00B01056">
        <w:trPr>
          <w:trHeight w:val="527"/>
        </w:trPr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</w:rPr>
            </w:pPr>
            <w:r w:rsidRPr="002769F8">
              <w:rPr>
                <w:b/>
                <w:bCs/>
                <w:u w:val="single"/>
                <w:rtl/>
              </w:rPr>
              <w:t>מספר מסלול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u w:val="single"/>
                <w:rtl/>
              </w:rPr>
              <w:t>1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u w:val="single"/>
                <w:rtl/>
              </w:rPr>
              <w:t>2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u w:val="single"/>
                <w:rtl/>
              </w:rPr>
              <w:t>3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u w:val="single"/>
                <w:rtl/>
              </w:rPr>
              <w:t>4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u w:val="single"/>
                <w:rtl/>
              </w:rPr>
              <w:t>5</w:t>
            </w:r>
          </w:p>
        </w:tc>
      </w:tr>
      <w:tr w:rsidR="0075443C" w:rsidRPr="002769F8" w:rsidTr="00B01056">
        <w:trPr>
          <w:trHeight w:val="1433"/>
        </w:trPr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rtl/>
              </w:rPr>
              <w:t>פירוט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7544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נחל ברק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סובב תמרת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כפר החורש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תל שמרון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C7755">
            <w:pPr>
              <w:jc w:val="center"/>
              <w:rPr>
                <w:rtl/>
              </w:rPr>
            </w:pPr>
            <w:r>
              <w:rPr>
                <w:rtl/>
              </w:rPr>
              <w:t xml:space="preserve">הלוחם הבדואי </w:t>
            </w:r>
            <w:r>
              <w:rPr>
                <w:rFonts w:hint="cs"/>
                <w:rtl/>
              </w:rPr>
              <w:t>(יער הסוללים)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כפר החורש יער בלפור - גניגר</w:t>
            </w:r>
          </w:p>
        </w:tc>
      </w:tr>
      <w:tr w:rsidR="0075443C" w:rsidRPr="002769F8" w:rsidTr="00B01056">
        <w:trPr>
          <w:trHeight w:val="551"/>
        </w:trPr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rtl/>
              </w:rPr>
              <w:t>מנהלי טור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רועי רן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rtl/>
              </w:rPr>
            </w:pPr>
            <w:r w:rsidRPr="002769F8">
              <w:rPr>
                <w:rtl/>
              </w:rPr>
              <w:t>טל קפלן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מתי לב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 אלון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הילה </w:t>
            </w:r>
            <w:proofErr w:type="spellStart"/>
            <w:r>
              <w:rPr>
                <w:rFonts w:hint="cs"/>
                <w:rtl/>
              </w:rPr>
              <w:t>טלפיר</w:t>
            </w:r>
            <w:proofErr w:type="spellEnd"/>
          </w:p>
        </w:tc>
      </w:tr>
      <w:tr w:rsidR="0075443C" w:rsidRPr="002769F8" w:rsidTr="00B01056">
        <w:trPr>
          <w:trHeight w:val="1426"/>
        </w:trPr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b/>
                <w:bCs/>
                <w:rtl/>
              </w:rPr>
            </w:pPr>
            <w:r w:rsidRPr="002769F8">
              <w:rPr>
                <w:b/>
                <w:bCs/>
                <w:rtl/>
              </w:rPr>
              <w:t>הישובים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גזית, ק' מרחביה, מק מרחביה, עין דור, שריד, מזרע, גבת, יפעת</w:t>
            </w:r>
          </w:p>
        </w:tc>
        <w:tc>
          <w:tcPr>
            <w:tcW w:w="1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75443C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בלפוריה, גניגר, כפר החורש, רמת דוד, תל עדשים, </w:t>
            </w:r>
            <w:r w:rsidR="00BC7755">
              <w:rPr>
                <w:rFonts w:hint="cs"/>
                <w:rtl/>
              </w:rPr>
              <w:t>שמשית ז'-ט', הרדוף, דברת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אלון הגליל, גבעת אלה, חנתון, בית שערים, כפר ברוך, נהלל, תמרת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שמשית ג'-ו', ציפורי, הסוללים, עדי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443C" w:rsidRPr="002769F8" w:rsidRDefault="00BC7755" w:rsidP="00B01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אלוני אבא, אלונים, בית לחם הגלילית, כפר יהושוע, אחוזת ברק</w:t>
            </w:r>
          </w:p>
        </w:tc>
      </w:tr>
    </w:tbl>
    <w:p w:rsidR="0075443C" w:rsidRPr="00A70475" w:rsidRDefault="0075443C" w:rsidP="0075443C">
      <w:pPr>
        <w:jc w:val="center"/>
        <w:rPr>
          <w:u w:val="single"/>
          <w:rtl/>
        </w:rPr>
      </w:pPr>
      <w:r w:rsidRPr="00B66D97">
        <w:rPr>
          <w:rFonts w:hint="cs"/>
          <w:b/>
          <w:bCs/>
          <w:u w:val="single"/>
          <w:rtl/>
        </w:rPr>
        <w:t>מחירים:</w:t>
      </w:r>
    </w:p>
    <w:p w:rsidR="0075443C" w:rsidRPr="00A70475" w:rsidRDefault="0075443C" w:rsidP="0075443C">
      <w:pPr>
        <w:jc w:val="center"/>
        <w:rPr>
          <w:rtl/>
        </w:rPr>
      </w:pPr>
      <w:r>
        <w:rPr>
          <w:rtl/>
        </w:rPr>
        <w:t>עלות הטיול - 65 ₪</w:t>
      </w:r>
      <w:r>
        <w:rPr>
          <w:rFonts w:hint="cs"/>
          <w:rtl/>
        </w:rPr>
        <w:t xml:space="preserve"> | </w:t>
      </w:r>
      <w:r w:rsidRPr="00A70475">
        <w:rPr>
          <w:rtl/>
        </w:rPr>
        <w:t>עלות לחלוץ ט' - 150 ₪.</w:t>
      </w:r>
    </w:p>
    <w:p w:rsidR="0075443C" w:rsidRPr="00A70475" w:rsidRDefault="0075443C" w:rsidP="00BC7755">
      <w:pPr>
        <w:jc w:val="center"/>
        <w:rPr>
          <w:u w:val="single"/>
          <w:rtl/>
        </w:rPr>
      </w:pPr>
      <w:r w:rsidRPr="00A70475">
        <w:rPr>
          <w:u w:val="single"/>
          <w:rtl/>
        </w:rPr>
        <w:t>ההרשמה ב</w:t>
      </w:r>
      <w:r w:rsidRPr="00A70475">
        <w:rPr>
          <w:rFonts w:hint="cs"/>
          <w:u w:val="single"/>
          <w:rtl/>
        </w:rPr>
        <w:t>"</w:t>
      </w:r>
      <w:r w:rsidRPr="00A70475">
        <w:rPr>
          <w:u w:val="single"/>
          <w:rtl/>
        </w:rPr>
        <w:t>מיני-פיי</w:t>
      </w:r>
      <w:r w:rsidRPr="00A70475">
        <w:rPr>
          <w:rFonts w:hint="cs"/>
          <w:u w:val="single"/>
          <w:rtl/>
        </w:rPr>
        <w:t>" עד</w:t>
      </w:r>
      <w:r w:rsidRPr="00A70475">
        <w:rPr>
          <w:u w:val="single"/>
          <w:rtl/>
        </w:rPr>
        <w:t>:</w:t>
      </w:r>
      <w:r w:rsidRPr="00A70475">
        <w:rPr>
          <w:rFonts w:hint="cs"/>
          <w:u w:val="single"/>
          <w:rtl/>
        </w:rPr>
        <w:t xml:space="preserve"> </w:t>
      </w:r>
      <w:r w:rsidRPr="00A70475">
        <w:rPr>
          <w:u w:val="single"/>
          <w:rtl/>
        </w:rPr>
        <w:t xml:space="preserve">יום א' </w:t>
      </w:r>
      <w:r w:rsidRPr="00A70475">
        <w:rPr>
          <w:rFonts w:hint="cs"/>
          <w:u w:val="single"/>
          <w:rtl/>
        </w:rPr>
        <w:t xml:space="preserve">ה- </w:t>
      </w:r>
      <w:r w:rsidR="00BC7755">
        <w:rPr>
          <w:rFonts w:hint="cs"/>
          <w:u w:val="single"/>
          <w:rtl/>
        </w:rPr>
        <w:t>30</w:t>
      </w:r>
      <w:r w:rsidRPr="00A70475">
        <w:rPr>
          <w:rFonts w:hint="cs"/>
          <w:u w:val="single"/>
          <w:rtl/>
        </w:rPr>
        <w:t>/</w:t>
      </w:r>
      <w:r w:rsidR="00BC7755">
        <w:rPr>
          <w:rFonts w:hint="cs"/>
          <w:u w:val="single"/>
          <w:rtl/>
        </w:rPr>
        <w:t>09</w:t>
      </w:r>
      <w:r w:rsidRPr="00A70475">
        <w:rPr>
          <w:rFonts w:hint="cs"/>
          <w:u w:val="single"/>
          <w:rtl/>
        </w:rPr>
        <w:t>/</w:t>
      </w:r>
      <w:r w:rsidR="00BC7755">
        <w:rPr>
          <w:rFonts w:hint="cs"/>
          <w:u w:val="single"/>
          <w:rtl/>
        </w:rPr>
        <w:t>18</w:t>
      </w:r>
      <w:r w:rsidRPr="00A70475">
        <w:rPr>
          <w:u w:val="single"/>
          <w:rtl/>
        </w:rPr>
        <w:t xml:space="preserve"> ב</w:t>
      </w:r>
      <w:r w:rsidRPr="00A70475">
        <w:rPr>
          <w:rFonts w:hint="cs"/>
          <w:u w:val="single"/>
          <w:rtl/>
        </w:rPr>
        <w:t>-</w:t>
      </w:r>
      <w:r w:rsidRPr="00A70475">
        <w:rPr>
          <w:u w:val="single"/>
          <w:rtl/>
        </w:rPr>
        <w:t xml:space="preserve"> 23:59</w:t>
      </w:r>
    </w:p>
    <w:p w:rsidR="0075443C" w:rsidRPr="00A70475" w:rsidRDefault="0075443C" w:rsidP="0075443C">
      <w:pPr>
        <w:jc w:val="center"/>
        <w:rPr>
          <w:rtl/>
        </w:rPr>
      </w:pPr>
      <w:r w:rsidRPr="00A70475">
        <w:rPr>
          <w:rtl/>
        </w:rPr>
        <w:t>נשמח לראותכם ברחבת הטקס בשעה 18:30!</w:t>
      </w:r>
    </w:p>
    <w:p w:rsidR="0075443C" w:rsidRDefault="0075443C" w:rsidP="0075443C">
      <w:pPr>
        <w:jc w:val="center"/>
        <w:rPr>
          <w:b/>
          <w:bCs/>
          <w:highlight w:val="yellow"/>
          <w:rtl/>
        </w:rPr>
        <w:sectPr w:rsidR="0075443C" w:rsidSect="00F33D09">
          <w:type w:val="continuous"/>
          <w:pgSz w:w="11906" w:h="16838"/>
          <w:pgMar w:top="1452" w:right="1588" w:bottom="1701" w:left="1588" w:header="567" w:footer="567" w:gutter="0"/>
          <w:cols w:space="708"/>
          <w:bidi/>
          <w:rtlGutter/>
          <w:docGrid w:linePitch="360"/>
        </w:sectPr>
      </w:pPr>
    </w:p>
    <w:p w:rsidR="00090BCE" w:rsidRDefault="00090BCE">
      <w:pPr>
        <w:rPr>
          <w:b/>
          <w:bCs/>
          <w:highlight w:val="yellow"/>
          <w:rtl/>
        </w:rPr>
      </w:pPr>
      <w:r>
        <w:rPr>
          <w:b/>
          <w:bCs/>
          <w:highlight w:val="yellow"/>
          <w:rtl/>
        </w:rPr>
        <w:lastRenderedPageBreak/>
        <w:br w:type="page"/>
      </w:r>
    </w:p>
    <w:p w:rsidR="00090BCE" w:rsidRDefault="00090BCE" w:rsidP="0075443C">
      <w:pPr>
        <w:jc w:val="center"/>
        <w:rPr>
          <w:b/>
          <w:bCs/>
          <w:highlight w:val="yellow"/>
          <w:rtl/>
        </w:rPr>
      </w:pPr>
    </w:p>
    <w:p w:rsidR="00090BCE" w:rsidRDefault="00090BCE" w:rsidP="0075443C">
      <w:pPr>
        <w:jc w:val="center"/>
        <w:rPr>
          <w:b/>
          <w:bCs/>
          <w:highlight w:val="yellow"/>
          <w:rtl/>
        </w:rPr>
      </w:pPr>
    </w:p>
    <w:p w:rsidR="00090BCE" w:rsidRPr="00AA1711" w:rsidRDefault="00AA1711" w:rsidP="00AA1711">
      <w:pPr>
        <w:rPr>
          <w:b/>
          <w:bCs/>
          <w:rtl/>
        </w:rPr>
      </w:pPr>
      <w:r w:rsidRPr="00AA1711">
        <w:rPr>
          <w:rFonts w:hint="cs"/>
          <w:b/>
          <w:bCs/>
          <w:rtl/>
        </w:rPr>
        <w:t>בברכה,</w:t>
      </w:r>
    </w:p>
    <w:p w:rsidR="00AA1711" w:rsidRDefault="00AA1711" w:rsidP="00AA1711">
      <w:pPr>
        <w:rPr>
          <w:b/>
          <w:bCs/>
          <w:rtl/>
        </w:rPr>
      </w:pPr>
      <w:r w:rsidRPr="00AA1711">
        <w:rPr>
          <w:rFonts w:hint="cs"/>
          <w:b/>
          <w:bCs/>
          <w:rtl/>
        </w:rPr>
        <w:t>צוות מחלקת הנוער.</w:t>
      </w:r>
    </w:p>
    <w:p w:rsidR="0075443C" w:rsidRDefault="0075443C" w:rsidP="0075443C">
      <w:pPr>
        <w:jc w:val="center"/>
        <w:rPr>
          <w:rtl/>
        </w:rPr>
        <w:sectPr w:rsidR="0075443C" w:rsidSect="00A70475">
          <w:type w:val="continuous"/>
          <w:pgSz w:w="11906" w:h="16838"/>
          <w:pgMar w:top="1452" w:right="1588" w:bottom="1701" w:left="1134" w:header="567" w:footer="567" w:gutter="0"/>
          <w:cols w:num="2" w:space="1982"/>
          <w:bidi/>
          <w:rtlGutter/>
          <w:docGrid w:linePitch="360"/>
        </w:sectPr>
      </w:pPr>
      <w:bookmarkStart w:id="0" w:name="_GoBack"/>
      <w:bookmarkEnd w:id="0"/>
    </w:p>
    <w:p w:rsidR="0075443C" w:rsidRPr="00A70475" w:rsidRDefault="0075443C" w:rsidP="0075443C">
      <w:pPr>
        <w:jc w:val="center"/>
        <w:rPr>
          <w:rtl/>
        </w:rPr>
      </w:pPr>
      <w:r w:rsidRPr="00A70475">
        <w:rPr>
          <w:rFonts w:hint="cs"/>
          <w:rtl/>
        </w:rPr>
        <w:lastRenderedPageBreak/>
        <w:t>בברכה</w:t>
      </w:r>
      <w:r>
        <w:rPr>
          <w:rFonts w:hint="cs"/>
          <w:rtl/>
        </w:rPr>
        <w:t xml:space="preserve"> ובהצלחה לכולנו</w:t>
      </w:r>
      <w:r w:rsidRPr="00A70475">
        <w:rPr>
          <w:rFonts w:hint="cs"/>
          <w:rtl/>
        </w:rPr>
        <w:t>,</w:t>
      </w:r>
    </w:p>
    <w:p w:rsidR="0075443C" w:rsidRPr="00A70475" w:rsidRDefault="0075443C" w:rsidP="0075443C">
      <w:pPr>
        <w:jc w:val="center"/>
        <w:rPr>
          <w:rtl/>
        </w:rPr>
      </w:pPr>
      <w:r w:rsidRPr="00A70475">
        <w:rPr>
          <w:rFonts w:hint="cs"/>
          <w:rtl/>
        </w:rPr>
        <w:t>צוות מחלקת הנוער.</w:t>
      </w:r>
    </w:p>
    <w:p w:rsidR="0075443C" w:rsidRPr="0007042E" w:rsidRDefault="0075443C" w:rsidP="0075443C">
      <w:pPr>
        <w:jc w:val="center"/>
        <w:rPr>
          <w:rtl/>
        </w:rPr>
      </w:pPr>
    </w:p>
    <w:p w:rsidR="0063308C" w:rsidRPr="0075443C" w:rsidRDefault="0063308C" w:rsidP="0075443C">
      <w:pPr>
        <w:rPr>
          <w:rtl/>
        </w:rPr>
      </w:pPr>
    </w:p>
    <w:sectPr w:rsidR="0063308C" w:rsidRPr="0075443C" w:rsidSect="00D153EB">
      <w:headerReference w:type="default" r:id="rId10"/>
      <w:footerReference w:type="default" r:id="rId11"/>
      <w:pgSz w:w="11906" w:h="16838"/>
      <w:pgMar w:top="1452" w:right="1588" w:bottom="1701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CD" w:rsidRDefault="000726CD" w:rsidP="00DB61CD">
      <w:pPr>
        <w:spacing w:line="240" w:lineRule="auto"/>
      </w:pPr>
      <w:r>
        <w:separator/>
      </w:r>
    </w:p>
  </w:endnote>
  <w:endnote w:type="continuationSeparator" w:id="0">
    <w:p w:rsidR="000726CD" w:rsidRDefault="000726CD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3C" w:rsidRPr="00E86076" w:rsidRDefault="0075443C" w:rsidP="00E86076">
    <w:pPr>
      <w:pStyle w:val="a6"/>
      <w:ind w:left="-851"/>
    </w:pPr>
    <w:r>
      <w:rPr>
        <w:noProof/>
      </w:rPr>
      <w:drawing>
        <wp:inline distT="0" distB="0" distL="0" distR="0" wp14:anchorId="43968479" wp14:editId="0064FFAF">
          <wp:extent cx="6663699" cy="971550"/>
          <wp:effectExtent l="0" t="0" r="3810" b="0"/>
          <wp:docPr id="36" name="תמונה 36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6" name="תמונה 6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CD" w:rsidRDefault="000726CD" w:rsidP="00DB61CD">
      <w:pPr>
        <w:spacing w:line="240" w:lineRule="auto"/>
      </w:pPr>
      <w:r>
        <w:separator/>
      </w:r>
    </w:p>
  </w:footnote>
  <w:footnote w:type="continuationSeparator" w:id="0">
    <w:p w:rsidR="000726CD" w:rsidRDefault="000726CD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3C" w:rsidRDefault="0075443C" w:rsidP="00E86076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-182822</wp:posOffset>
          </wp:positionV>
          <wp:extent cx="1137689" cy="1291261"/>
          <wp:effectExtent l="0" t="0" r="0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מחלק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9" cy="1291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43C" w:rsidRDefault="0075443C" w:rsidP="00D153E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Default="0075443C" w:rsidP="00E86076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2406708</wp:posOffset>
          </wp:positionH>
          <wp:positionV relativeFrom="paragraph">
            <wp:posOffset>-166255</wp:posOffset>
          </wp:positionV>
          <wp:extent cx="978823" cy="1110951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מחלק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23" cy="111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1CD" w:rsidRDefault="00DB61CD" w:rsidP="00D153E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art687A"/>
      </v:shape>
    </w:pict>
  </w:numPicBullet>
  <w:abstractNum w:abstractNumId="0">
    <w:nsid w:val="007404CA"/>
    <w:multiLevelType w:val="hybridMultilevel"/>
    <w:tmpl w:val="D48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4F"/>
    <w:multiLevelType w:val="hybridMultilevel"/>
    <w:tmpl w:val="7F9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694E"/>
    <w:multiLevelType w:val="hybridMultilevel"/>
    <w:tmpl w:val="6FEA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299F"/>
    <w:multiLevelType w:val="hybridMultilevel"/>
    <w:tmpl w:val="F63C02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A4975"/>
    <w:multiLevelType w:val="hybridMultilevel"/>
    <w:tmpl w:val="AEC0A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17F4F"/>
    <w:multiLevelType w:val="hybridMultilevel"/>
    <w:tmpl w:val="B66494FC"/>
    <w:lvl w:ilvl="0" w:tplc="6330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3348B"/>
    <w:multiLevelType w:val="hybridMultilevel"/>
    <w:tmpl w:val="F8DE0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10FB2"/>
    <w:multiLevelType w:val="hybridMultilevel"/>
    <w:tmpl w:val="99FA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71F5"/>
    <w:multiLevelType w:val="hybridMultilevel"/>
    <w:tmpl w:val="B98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49E8"/>
    <w:multiLevelType w:val="hybridMultilevel"/>
    <w:tmpl w:val="37A07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01C0"/>
    <w:multiLevelType w:val="hybridMultilevel"/>
    <w:tmpl w:val="1D361F3E"/>
    <w:lvl w:ilvl="0" w:tplc="9BE4F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752B"/>
    <w:multiLevelType w:val="hybridMultilevel"/>
    <w:tmpl w:val="8C0C3E82"/>
    <w:lvl w:ilvl="0" w:tplc="53AA0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ECD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4E7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E7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87A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2AB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C0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EA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A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E6F7B31"/>
    <w:multiLevelType w:val="hybridMultilevel"/>
    <w:tmpl w:val="2144AD44"/>
    <w:lvl w:ilvl="0" w:tplc="8662C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7FED"/>
    <w:multiLevelType w:val="hybridMultilevel"/>
    <w:tmpl w:val="BEE253CC"/>
    <w:lvl w:ilvl="0" w:tplc="923230C8">
      <w:start w:val="1"/>
      <w:numFmt w:val="hebrew1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>
    <w:nsid w:val="47733A83"/>
    <w:multiLevelType w:val="hybridMultilevel"/>
    <w:tmpl w:val="F19C7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42600"/>
    <w:multiLevelType w:val="hybridMultilevel"/>
    <w:tmpl w:val="BA54BF4E"/>
    <w:lvl w:ilvl="0" w:tplc="D9CCEB8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A7079"/>
    <w:multiLevelType w:val="hybridMultilevel"/>
    <w:tmpl w:val="266C620C"/>
    <w:lvl w:ilvl="0" w:tplc="F4DA1A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D0BDF"/>
    <w:multiLevelType w:val="hybridMultilevel"/>
    <w:tmpl w:val="2244F522"/>
    <w:lvl w:ilvl="0" w:tplc="AE348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C5D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ADB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6BE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46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4C9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E27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A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67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6EA24D5"/>
    <w:multiLevelType w:val="hybridMultilevel"/>
    <w:tmpl w:val="73D2A506"/>
    <w:lvl w:ilvl="0" w:tplc="63343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EC7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03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291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65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022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EBB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652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618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7C035A9"/>
    <w:multiLevelType w:val="hybridMultilevel"/>
    <w:tmpl w:val="49F846FC"/>
    <w:lvl w:ilvl="0" w:tplc="742E9C3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79283D"/>
    <w:multiLevelType w:val="hybridMultilevel"/>
    <w:tmpl w:val="BBD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E5A01"/>
    <w:multiLevelType w:val="hybridMultilevel"/>
    <w:tmpl w:val="2144AD44"/>
    <w:lvl w:ilvl="0" w:tplc="8662C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D973DB"/>
    <w:multiLevelType w:val="hybridMultilevel"/>
    <w:tmpl w:val="434E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D2388"/>
    <w:multiLevelType w:val="hybridMultilevel"/>
    <w:tmpl w:val="972C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C73F5"/>
    <w:multiLevelType w:val="hybridMultilevel"/>
    <w:tmpl w:val="E9C49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E3EF3"/>
    <w:multiLevelType w:val="hybridMultilevel"/>
    <w:tmpl w:val="7E88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1567"/>
    <w:multiLevelType w:val="hybridMultilevel"/>
    <w:tmpl w:val="9B080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A310D7"/>
    <w:multiLevelType w:val="hybridMultilevel"/>
    <w:tmpl w:val="20B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B1FEC"/>
    <w:multiLevelType w:val="hybridMultilevel"/>
    <w:tmpl w:val="E1D08496"/>
    <w:lvl w:ilvl="0" w:tplc="15E2F6C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CF4F1A"/>
    <w:multiLevelType w:val="hybridMultilevel"/>
    <w:tmpl w:val="AE5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D3758"/>
    <w:multiLevelType w:val="hybridMultilevel"/>
    <w:tmpl w:val="237EFBCC"/>
    <w:lvl w:ilvl="0" w:tplc="6FD0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8"/>
  </w:num>
  <w:num w:numId="5">
    <w:abstractNumId w:val="10"/>
  </w:num>
  <w:num w:numId="6">
    <w:abstractNumId w:val="28"/>
  </w:num>
  <w:num w:numId="7">
    <w:abstractNumId w:val="31"/>
  </w:num>
  <w:num w:numId="8">
    <w:abstractNumId w:val="21"/>
  </w:num>
  <w:num w:numId="9">
    <w:abstractNumId w:val="30"/>
  </w:num>
  <w:num w:numId="10">
    <w:abstractNumId w:val="24"/>
  </w:num>
  <w:num w:numId="11">
    <w:abstractNumId w:val="22"/>
  </w:num>
  <w:num w:numId="12">
    <w:abstractNumId w:val="1"/>
  </w:num>
  <w:num w:numId="13">
    <w:abstractNumId w:val="5"/>
  </w:num>
  <w:num w:numId="14">
    <w:abstractNumId w:val="4"/>
  </w:num>
  <w:num w:numId="15">
    <w:abstractNumId w:val="32"/>
  </w:num>
  <w:num w:numId="16">
    <w:abstractNumId w:val="16"/>
  </w:num>
  <w:num w:numId="17">
    <w:abstractNumId w:val="9"/>
  </w:num>
  <w:num w:numId="18">
    <w:abstractNumId w:val="6"/>
  </w:num>
  <w:num w:numId="19">
    <w:abstractNumId w:val="26"/>
  </w:num>
  <w:num w:numId="20">
    <w:abstractNumId w:val="29"/>
  </w:num>
  <w:num w:numId="21">
    <w:abstractNumId w:val="3"/>
  </w:num>
  <w:num w:numId="22">
    <w:abstractNumId w:val="23"/>
  </w:num>
  <w:num w:numId="23">
    <w:abstractNumId w:val="14"/>
  </w:num>
  <w:num w:numId="24">
    <w:abstractNumId w:val="15"/>
  </w:num>
  <w:num w:numId="25">
    <w:abstractNumId w:val="25"/>
  </w:num>
  <w:num w:numId="26">
    <w:abstractNumId w:val="7"/>
  </w:num>
  <w:num w:numId="27">
    <w:abstractNumId w:val="19"/>
  </w:num>
  <w:num w:numId="28">
    <w:abstractNumId w:val="20"/>
  </w:num>
  <w:num w:numId="29">
    <w:abstractNumId w:val="13"/>
  </w:num>
  <w:num w:numId="30">
    <w:abstractNumId w:val="0"/>
  </w:num>
  <w:num w:numId="31">
    <w:abstractNumId w:val="17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1186A"/>
    <w:rsid w:val="0004381A"/>
    <w:rsid w:val="0005112B"/>
    <w:rsid w:val="00054DE1"/>
    <w:rsid w:val="000726CD"/>
    <w:rsid w:val="00075D4E"/>
    <w:rsid w:val="00090BCE"/>
    <w:rsid w:val="00090F08"/>
    <w:rsid w:val="00097469"/>
    <w:rsid w:val="000D0A6B"/>
    <w:rsid w:val="000E3423"/>
    <w:rsid w:val="000E450B"/>
    <w:rsid w:val="001053C9"/>
    <w:rsid w:val="00126B5E"/>
    <w:rsid w:val="001A78A3"/>
    <w:rsid w:val="001C0DFE"/>
    <w:rsid w:val="001E2444"/>
    <w:rsid w:val="00232704"/>
    <w:rsid w:val="00291947"/>
    <w:rsid w:val="00325DFC"/>
    <w:rsid w:val="003468C4"/>
    <w:rsid w:val="0038517D"/>
    <w:rsid w:val="00385C33"/>
    <w:rsid w:val="003A5B2C"/>
    <w:rsid w:val="003D6A4E"/>
    <w:rsid w:val="003E1DB4"/>
    <w:rsid w:val="00415C1A"/>
    <w:rsid w:val="00425301"/>
    <w:rsid w:val="004D47F9"/>
    <w:rsid w:val="004F1E50"/>
    <w:rsid w:val="004F756C"/>
    <w:rsid w:val="00533BFC"/>
    <w:rsid w:val="00592A18"/>
    <w:rsid w:val="005B0E91"/>
    <w:rsid w:val="00606B10"/>
    <w:rsid w:val="0063308C"/>
    <w:rsid w:val="00641264"/>
    <w:rsid w:val="0064752D"/>
    <w:rsid w:val="00687D17"/>
    <w:rsid w:val="00690548"/>
    <w:rsid w:val="006917AA"/>
    <w:rsid w:val="0069527F"/>
    <w:rsid w:val="006A408D"/>
    <w:rsid w:val="006C235B"/>
    <w:rsid w:val="006C3990"/>
    <w:rsid w:val="0075443C"/>
    <w:rsid w:val="00757600"/>
    <w:rsid w:val="00762C2F"/>
    <w:rsid w:val="007C16DA"/>
    <w:rsid w:val="007E09D3"/>
    <w:rsid w:val="007E7CAD"/>
    <w:rsid w:val="007F658A"/>
    <w:rsid w:val="008323A6"/>
    <w:rsid w:val="008C1CDB"/>
    <w:rsid w:val="008C4BEC"/>
    <w:rsid w:val="008E51E6"/>
    <w:rsid w:val="008F3C10"/>
    <w:rsid w:val="009966B1"/>
    <w:rsid w:val="009A0BC7"/>
    <w:rsid w:val="009A2E77"/>
    <w:rsid w:val="009E782E"/>
    <w:rsid w:val="00A125B8"/>
    <w:rsid w:val="00A15D81"/>
    <w:rsid w:val="00A22271"/>
    <w:rsid w:val="00A73F71"/>
    <w:rsid w:val="00A96456"/>
    <w:rsid w:val="00AA1711"/>
    <w:rsid w:val="00AC34BC"/>
    <w:rsid w:val="00AC451C"/>
    <w:rsid w:val="00AD0ABD"/>
    <w:rsid w:val="00AF31D2"/>
    <w:rsid w:val="00B244E5"/>
    <w:rsid w:val="00B67C63"/>
    <w:rsid w:val="00B95C41"/>
    <w:rsid w:val="00BC7755"/>
    <w:rsid w:val="00BD132D"/>
    <w:rsid w:val="00BD3640"/>
    <w:rsid w:val="00BF4146"/>
    <w:rsid w:val="00C27BB7"/>
    <w:rsid w:val="00C306C8"/>
    <w:rsid w:val="00C51193"/>
    <w:rsid w:val="00C52F97"/>
    <w:rsid w:val="00C57ADF"/>
    <w:rsid w:val="00CB2DD5"/>
    <w:rsid w:val="00CB42EA"/>
    <w:rsid w:val="00CC4229"/>
    <w:rsid w:val="00CF7868"/>
    <w:rsid w:val="00CF7B9E"/>
    <w:rsid w:val="00D07A8B"/>
    <w:rsid w:val="00D12FF4"/>
    <w:rsid w:val="00D153EB"/>
    <w:rsid w:val="00D37A25"/>
    <w:rsid w:val="00DA7C10"/>
    <w:rsid w:val="00DB61CD"/>
    <w:rsid w:val="00DC62CD"/>
    <w:rsid w:val="00DD69BA"/>
    <w:rsid w:val="00E026A2"/>
    <w:rsid w:val="00E30E03"/>
    <w:rsid w:val="00E6117D"/>
    <w:rsid w:val="00E622C5"/>
    <w:rsid w:val="00E84F61"/>
    <w:rsid w:val="00E86076"/>
    <w:rsid w:val="00E919D2"/>
    <w:rsid w:val="00E93483"/>
    <w:rsid w:val="00EB7CC2"/>
    <w:rsid w:val="00ED4CFB"/>
    <w:rsid w:val="00F01BDB"/>
    <w:rsid w:val="00F01CA3"/>
    <w:rsid w:val="00F31B11"/>
    <w:rsid w:val="00F4617F"/>
    <w:rsid w:val="00F77203"/>
    <w:rsid w:val="00F9268F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7BF64-ACCA-478E-858A-465485B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Calibri" w:hAnsi="David" w:cs="David"/>
        <w:sz w:val="24"/>
        <w:szCs w:val="24"/>
        <w:lang w:val="en-US" w:eastAsia="en-US" w:bidi="he-IL"/>
      </w:rPr>
    </w:rPrDefault>
    <w:pPrDefault>
      <w:pPr>
        <w:bidi/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46"/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26A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0E450B"/>
    <w:rPr>
      <w:color w:val="808080"/>
    </w:rPr>
  </w:style>
  <w:style w:type="table" w:styleId="ac">
    <w:name w:val="Table Grid"/>
    <w:basedOn w:val="a1"/>
    <w:uiPriority w:val="59"/>
    <w:rsid w:val="00E919D2"/>
    <w:pPr>
      <w:bidi w:val="0"/>
      <w:spacing w:before="0" w:line="240" w:lineRule="auto"/>
    </w:pPr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semiHidden/>
    <w:unhideWhenUsed/>
    <w:rsid w:val="0001186A"/>
    <w:pPr>
      <w:spacing w:before="0" w:line="240" w:lineRule="auto"/>
    </w:pPr>
    <w:rPr>
      <w:rFonts w:ascii="Narkisim" w:eastAsiaTheme="minorHAnsi" w:hAnsi="Narkisim" w:cs="Narkisim"/>
      <w:b/>
      <w:bCs/>
      <w:color w:val="002060"/>
      <w:sz w:val="28"/>
      <w:szCs w:val="28"/>
    </w:rPr>
  </w:style>
  <w:style w:type="character" w:customStyle="1" w:styleId="ae">
    <w:name w:val="טקסט רגיל תו"/>
    <w:basedOn w:val="a0"/>
    <w:link w:val="ad"/>
    <w:uiPriority w:val="99"/>
    <w:semiHidden/>
    <w:rsid w:val="0001186A"/>
    <w:rPr>
      <w:rFonts w:ascii="Narkisim" w:eastAsiaTheme="minorHAnsi" w:hAnsi="Narkisim" w:cs="Narkisim"/>
      <w:b/>
      <w:bCs/>
      <w:color w:val="002060"/>
      <w:sz w:val="28"/>
      <w:szCs w:val="28"/>
    </w:rPr>
  </w:style>
  <w:style w:type="paragraph" w:styleId="NormalWeb">
    <w:name w:val="Normal (Web)"/>
    <w:basedOn w:val="a"/>
    <w:uiPriority w:val="99"/>
    <w:semiHidden/>
    <w:unhideWhenUsed/>
    <w:rsid w:val="000118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s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755C-7BF3-469E-83BA-67B3982F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1</TotalTime>
  <Pages>4</Pages>
  <Words>531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 שטיינברג</dc:creator>
  <cp:lastModifiedBy>diti</cp:lastModifiedBy>
  <cp:revision>2</cp:revision>
  <cp:lastPrinted>2017-09-05T12:52:00Z</cp:lastPrinted>
  <dcterms:created xsi:type="dcterms:W3CDTF">2018-09-16T07:09:00Z</dcterms:created>
  <dcterms:modified xsi:type="dcterms:W3CDTF">2018-09-16T07:09:00Z</dcterms:modified>
</cp:coreProperties>
</file>