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6DE" w14:textId="77777777" w:rsidR="004C53AC" w:rsidRDefault="004C53AC" w:rsidP="004C53AC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63AF7EEB" w14:textId="77777777" w:rsidR="004C53AC" w:rsidRDefault="004C53AC" w:rsidP="004C53AC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74DB448B" w14:textId="77777777" w:rsidR="004C53AC" w:rsidRDefault="004C53AC" w:rsidP="004C53AC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5A70FF53" w14:textId="77777777" w:rsidR="004C53AC" w:rsidRDefault="004C53AC" w:rsidP="004C53AC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6430BE13" w14:textId="77777777" w:rsidR="004C53AC" w:rsidRDefault="004C53AC" w:rsidP="004C53AC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7DF97F0F" w14:textId="0529FFBF" w:rsidR="004C53AC" w:rsidRDefault="004C53AC" w:rsidP="004C53AC">
      <w:pPr>
        <w:bidi/>
        <w:spacing w:line="276" w:lineRule="auto"/>
        <w:jc w:val="center"/>
        <w:rPr>
          <w:b/>
          <w:bCs/>
          <w:color w:val="7030A0"/>
          <w:sz w:val="36"/>
          <w:szCs w:val="36"/>
          <w:u w:val="single"/>
          <w:rtl/>
        </w:rPr>
      </w:pPr>
      <w:r w:rsidRPr="004C53AC">
        <w:rPr>
          <w:rFonts w:hint="cs"/>
          <w:b/>
          <w:bCs/>
          <w:color w:val="7030A0"/>
          <w:sz w:val="36"/>
          <w:szCs w:val="36"/>
          <w:u w:val="single"/>
          <w:rtl/>
        </w:rPr>
        <w:t>הודעת המועצה בנוגע ל</w:t>
      </w:r>
      <w:r w:rsidRPr="004C53AC">
        <w:rPr>
          <w:rFonts w:hint="cs"/>
          <w:b/>
          <w:bCs/>
          <w:color w:val="7030A0"/>
          <w:sz w:val="36"/>
          <w:szCs w:val="36"/>
          <w:u w:val="single"/>
          <w:rtl/>
        </w:rPr>
        <w:t>שפעת העופות</w:t>
      </w:r>
    </w:p>
    <w:p w14:paraId="3744F1AB" w14:textId="6AF7F832" w:rsidR="004C53AC" w:rsidRDefault="004C53AC" w:rsidP="004C53AC">
      <w:pPr>
        <w:bidi/>
        <w:spacing w:line="276" w:lineRule="auto"/>
        <w:jc w:val="center"/>
        <w:rPr>
          <w:b/>
          <w:bCs/>
          <w:color w:val="7030A0"/>
          <w:sz w:val="36"/>
          <w:szCs w:val="36"/>
          <w:u w:val="single"/>
          <w:rtl/>
        </w:rPr>
      </w:pPr>
    </w:p>
    <w:p w14:paraId="45F99684" w14:textId="77777777" w:rsidR="004C53AC" w:rsidRPr="004C53AC" w:rsidRDefault="004C53AC" w:rsidP="004C53AC">
      <w:pPr>
        <w:bidi/>
        <w:spacing w:line="276" w:lineRule="auto"/>
        <w:jc w:val="center"/>
        <w:rPr>
          <w:color w:val="000000"/>
          <w:sz w:val="36"/>
          <w:szCs w:val="36"/>
        </w:rPr>
      </w:pPr>
    </w:p>
    <w:p w14:paraId="678C6007" w14:textId="77777777" w:rsidR="004C53AC" w:rsidRPr="004C53AC" w:rsidRDefault="004C53AC" w:rsidP="004C53AC">
      <w:pPr>
        <w:bidi/>
        <w:spacing w:line="276" w:lineRule="auto"/>
        <w:rPr>
          <w:rFonts w:hint="cs"/>
          <w:color w:val="000000"/>
          <w:sz w:val="28"/>
          <w:szCs w:val="28"/>
          <w:rtl/>
        </w:rPr>
      </w:pPr>
      <w:r w:rsidRPr="004C53AC">
        <w:rPr>
          <w:rFonts w:hint="cs"/>
          <w:color w:val="000000"/>
          <w:sz w:val="28"/>
          <w:szCs w:val="28"/>
          <w:rtl/>
        </w:rPr>
        <w:t>להלן 3 קישורים בנוגע לשפעת העופות שהתגלתה בעמק חפר:</w:t>
      </w:r>
    </w:p>
    <w:p w14:paraId="0F4CD6DF" w14:textId="77777777" w:rsidR="004C53AC" w:rsidRPr="004C53AC" w:rsidRDefault="004C53AC" w:rsidP="004C53AC">
      <w:pPr>
        <w:pStyle w:val="a3"/>
        <w:numPr>
          <w:ilvl w:val="0"/>
          <w:numId w:val="1"/>
        </w:numPr>
        <w:bidi/>
        <w:spacing w:line="276" w:lineRule="auto"/>
        <w:rPr>
          <w:rFonts w:eastAsia="Times New Roman" w:hint="cs"/>
          <w:color w:val="000000"/>
          <w:sz w:val="28"/>
          <w:szCs w:val="28"/>
          <w:rtl/>
        </w:rPr>
      </w:pPr>
      <w:r w:rsidRPr="004C53AC">
        <w:rPr>
          <w:rFonts w:eastAsia="Times New Roman" w:hint="cs"/>
          <w:color w:val="000000"/>
          <w:sz w:val="28"/>
          <w:szCs w:val="28"/>
          <w:rtl/>
        </w:rPr>
        <w:t>הודעת דוברות המועצה:   </w:t>
      </w:r>
      <w:hyperlink r:id="rId5" w:history="1">
        <w:r w:rsidRPr="004C53AC">
          <w:rPr>
            <w:rStyle w:val="Hyperlink"/>
            <w:rFonts w:eastAsia="Times New Roman" w:hint="cs"/>
            <w:sz w:val="28"/>
            <w:szCs w:val="28"/>
          </w:rPr>
          <w:t>https://drive.google.com/file/d/1_PaReZrbYhXyAsve9A-nYjqotLfqABOP/view?usp=sharing</w:t>
        </w:r>
      </w:hyperlink>
    </w:p>
    <w:p w14:paraId="11DBD2D3" w14:textId="77777777" w:rsidR="004C53AC" w:rsidRPr="004C53AC" w:rsidRDefault="004C53AC" w:rsidP="004C53AC">
      <w:pPr>
        <w:pStyle w:val="a3"/>
        <w:numPr>
          <w:ilvl w:val="0"/>
          <w:numId w:val="1"/>
        </w:numPr>
        <w:bidi/>
        <w:spacing w:line="276" w:lineRule="auto"/>
        <w:rPr>
          <w:rFonts w:eastAsia="Times New Roman" w:hint="cs"/>
          <w:color w:val="000000"/>
          <w:sz w:val="28"/>
          <w:szCs w:val="28"/>
          <w:rtl/>
        </w:rPr>
      </w:pPr>
      <w:r w:rsidRPr="004C53AC">
        <w:rPr>
          <w:rFonts w:eastAsia="Times New Roman" w:hint="cs"/>
          <w:color w:val="000000"/>
          <w:sz w:val="28"/>
          <w:szCs w:val="28"/>
          <w:rtl/>
        </w:rPr>
        <w:t xml:space="preserve">הנחיות משרד החקלאות לפינות חי ועופות חצר:  </w:t>
      </w:r>
      <w:hyperlink r:id="rId6" w:history="1">
        <w:r w:rsidRPr="004C53AC">
          <w:rPr>
            <w:rStyle w:val="Hyperlink"/>
            <w:rFonts w:eastAsia="Times New Roman" w:hint="cs"/>
            <w:sz w:val="28"/>
            <w:szCs w:val="28"/>
          </w:rPr>
          <w:t>https://drive.google.com/file/d/1iuMAT33tO9S0ntpvmcxfuHeCIO-ggTG9/view?usp=sharing</w:t>
        </w:r>
      </w:hyperlink>
    </w:p>
    <w:p w14:paraId="3933A9C4" w14:textId="77777777" w:rsidR="004C53AC" w:rsidRPr="004C53AC" w:rsidRDefault="004C53AC" w:rsidP="004C53AC">
      <w:pPr>
        <w:pStyle w:val="a3"/>
        <w:numPr>
          <w:ilvl w:val="0"/>
          <w:numId w:val="1"/>
        </w:numPr>
        <w:bidi/>
        <w:spacing w:line="276" w:lineRule="auto"/>
        <w:rPr>
          <w:rFonts w:eastAsia="Times New Roman" w:hint="cs"/>
          <w:color w:val="000000"/>
          <w:sz w:val="28"/>
          <w:szCs w:val="28"/>
          <w:rtl/>
        </w:rPr>
      </w:pPr>
      <w:r w:rsidRPr="004C53AC">
        <w:rPr>
          <w:rFonts w:eastAsia="Times New Roman" w:hint="cs"/>
          <w:sz w:val="28"/>
          <w:szCs w:val="28"/>
          <w:rtl/>
        </w:rPr>
        <w:t xml:space="preserve">דף הסברה של רשות הטבע והגנים בעניין שפעת העופות:  </w:t>
      </w:r>
      <w:hyperlink r:id="rId7" w:history="1">
        <w:r w:rsidRPr="004C53AC">
          <w:rPr>
            <w:rStyle w:val="Hyperlink"/>
            <w:rFonts w:eastAsia="Times New Roman" w:hint="cs"/>
            <w:sz w:val="28"/>
            <w:szCs w:val="28"/>
          </w:rPr>
          <w:t>https://drive.google.com/file/d/1SymPGt08tXbvQiSj61EWAFNkU5S3Gj6P/view?usp=sharing</w:t>
        </w:r>
      </w:hyperlink>
    </w:p>
    <w:p w14:paraId="0E049820" w14:textId="77777777" w:rsidR="004C53AC" w:rsidRPr="004C53AC" w:rsidRDefault="004C53AC" w:rsidP="004C53AC">
      <w:pPr>
        <w:bidi/>
        <w:rPr>
          <w:rFonts w:hint="cs"/>
          <w:sz w:val="28"/>
          <w:szCs w:val="28"/>
          <w:rtl/>
        </w:rPr>
      </w:pPr>
    </w:p>
    <w:p w14:paraId="01A789C9" w14:textId="77777777" w:rsidR="00C50012" w:rsidRPr="004C53AC" w:rsidRDefault="00C50012">
      <w:pPr>
        <w:rPr>
          <w:sz w:val="28"/>
          <w:szCs w:val="28"/>
        </w:rPr>
      </w:pPr>
    </w:p>
    <w:sectPr w:rsidR="00C50012" w:rsidRPr="004C53AC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11D"/>
    <w:multiLevelType w:val="multilevel"/>
    <w:tmpl w:val="4BB8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AC"/>
    <w:rsid w:val="004C53AC"/>
    <w:rsid w:val="009B43DC"/>
    <w:rsid w:val="00C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949"/>
  <w15:chartTrackingRefBased/>
  <w15:docId w15:val="{7A9F987E-A521-43A4-B9E9-D07AEEA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A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C53AC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4C53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ymPGt08tXbvQiSj61EWAFNkU5S3Gj6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uMAT33tO9S0ntpvmcxfuHeCIO-ggTG9/view?usp=sharing" TargetMode="External"/><Relationship Id="rId5" Type="http://schemas.openxmlformats.org/officeDocument/2006/relationships/hyperlink" Target="https://drive.google.com/file/d/1_PaReZrbYhXyAsve9A-nYjqotLfqABOP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630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2021-12-28T06:32:00Z</dcterms:created>
  <dcterms:modified xsi:type="dcterms:W3CDTF">2021-12-28T06:33:00Z</dcterms:modified>
</cp:coreProperties>
</file>