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D44D8" w14:textId="0C344AE3" w:rsidR="00C77B80" w:rsidRPr="005734E6" w:rsidRDefault="00C77B80" w:rsidP="005734E6">
      <w:pPr>
        <w:bidi/>
        <w:jc w:val="center"/>
        <w:rPr>
          <w:rFonts w:ascii="Arial" w:hAnsi="Arial" w:cs="Arial" w:hint="cs"/>
          <w:b/>
          <w:bCs/>
          <w:color w:val="FF0000"/>
          <w:sz w:val="30"/>
          <w:szCs w:val="30"/>
          <w:rtl/>
        </w:rPr>
      </w:pPr>
      <w:r w:rsidRPr="005734E6">
        <w:rPr>
          <w:rFonts w:ascii="Arial" w:hAnsi="Arial" w:cs="Arial" w:hint="cs"/>
          <w:b/>
          <w:bCs/>
          <w:color w:val="FF0000"/>
          <w:sz w:val="30"/>
          <w:szCs w:val="30"/>
          <w:rtl/>
        </w:rPr>
        <w:t>קול קורא משרד הכלכלה</w:t>
      </w:r>
    </w:p>
    <w:p w14:paraId="5B369020" w14:textId="77777777" w:rsidR="00C77B80" w:rsidRPr="005734E6" w:rsidRDefault="00C77B80" w:rsidP="005734E6">
      <w:pPr>
        <w:bidi/>
        <w:jc w:val="center"/>
        <w:rPr>
          <w:rFonts w:ascii="Arial" w:hAnsi="Arial" w:cs="Arial"/>
          <w:b/>
          <w:bCs/>
          <w:color w:val="FF0000"/>
          <w:sz w:val="30"/>
          <w:szCs w:val="30"/>
          <w:rtl/>
        </w:rPr>
      </w:pPr>
    </w:p>
    <w:p w14:paraId="65F01F1B" w14:textId="77777777" w:rsidR="00C77B80" w:rsidRDefault="00C77B80" w:rsidP="00C77B80">
      <w:pPr>
        <w:bidi/>
        <w:rPr>
          <w:rFonts w:ascii="Arial" w:hAnsi="Arial" w:cs="Arial"/>
          <w:b/>
          <w:bCs/>
          <w:color w:val="339900"/>
          <w:sz w:val="30"/>
          <w:szCs w:val="30"/>
          <w:rtl/>
        </w:rPr>
      </w:pPr>
    </w:p>
    <w:p w14:paraId="67A04CB6" w14:textId="77777777" w:rsidR="00C77B80" w:rsidRDefault="00C77B80" w:rsidP="00C77B80">
      <w:pPr>
        <w:bidi/>
        <w:rPr>
          <w:rFonts w:ascii="Arial" w:hAnsi="Arial" w:cs="Arial"/>
          <w:b/>
          <w:bCs/>
          <w:color w:val="339900"/>
          <w:sz w:val="30"/>
          <w:szCs w:val="30"/>
          <w:rtl/>
        </w:rPr>
      </w:pPr>
    </w:p>
    <w:p w14:paraId="1763E893" w14:textId="47E642DF" w:rsidR="00C77B80" w:rsidRDefault="00C77B80" w:rsidP="00C77B80">
      <w:pPr>
        <w:bidi/>
        <w:rPr>
          <w:rFonts w:ascii="Arial" w:hAnsi="Arial" w:cs="Arial"/>
          <w:color w:val="606060"/>
          <w:sz w:val="23"/>
          <w:szCs w:val="23"/>
        </w:rPr>
      </w:pPr>
      <w:r>
        <w:rPr>
          <w:rFonts w:ascii="Arial" w:hAnsi="Arial" w:cs="Arial"/>
          <w:b/>
          <w:bCs/>
          <w:color w:val="339900"/>
          <w:sz w:val="30"/>
          <w:szCs w:val="30"/>
          <w:rtl/>
        </w:rPr>
        <w:t>משרד הכלכלה והתעשייה מציע לכם אפשרות לקבל מתנה !</w:t>
      </w:r>
      <w:r>
        <w:rPr>
          <w:rFonts w:ascii="Arial" w:hAnsi="Arial" w:cs="Arial"/>
          <w:b/>
          <w:bCs/>
          <w:color w:val="339900"/>
          <w:sz w:val="30"/>
          <w:szCs w:val="30"/>
          <w:rtl/>
        </w:rPr>
        <w:br/>
        <w:t>לא תפנו לקבל?</w:t>
      </w:r>
      <w:r>
        <w:rPr>
          <w:rFonts w:ascii="Arial" w:hAnsi="Arial" w:cs="Arial"/>
          <w:color w:val="339900"/>
          <w:sz w:val="23"/>
          <w:szCs w:val="23"/>
          <w:rtl/>
        </w:rPr>
        <w:br/>
      </w:r>
      <w:r>
        <w:rPr>
          <w:rFonts w:ascii="Arial" w:hAnsi="Arial" w:cs="Arial"/>
          <w:b/>
          <w:bCs/>
          <w:color w:val="339900"/>
          <w:sz w:val="21"/>
          <w:szCs w:val="21"/>
          <w:rtl/>
        </w:rPr>
        <w:t>(אנחנו רק מביאים לידיעתכם)</w:t>
      </w:r>
      <w:r>
        <w:rPr>
          <w:rFonts w:ascii="Arial" w:hAnsi="Arial" w:cs="Arial"/>
          <w:color w:val="606060"/>
          <w:sz w:val="23"/>
          <w:szCs w:val="23"/>
          <w:rtl/>
        </w:rPr>
        <w:br/>
      </w:r>
      <w:r>
        <w:rPr>
          <w:rFonts w:ascii="Arial" w:hAnsi="Arial" w:cs="Arial"/>
          <w:color w:val="606060"/>
          <w:sz w:val="23"/>
          <w:szCs w:val="23"/>
          <w:rtl/>
        </w:rPr>
        <w:br/>
      </w:r>
      <w:r>
        <w:rPr>
          <w:rStyle w:val="a3"/>
          <w:rFonts w:ascii="Arial" w:hAnsi="Arial" w:cs="Arial"/>
          <w:color w:val="4B0082"/>
          <w:sz w:val="23"/>
          <w:szCs w:val="23"/>
          <w:rtl/>
        </w:rPr>
        <w:t>לקוחות יקרים,</w:t>
      </w:r>
      <w:r>
        <w:rPr>
          <w:rFonts w:ascii="Arial" w:hAnsi="Arial" w:cs="Arial"/>
          <w:b/>
          <w:bCs/>
          <w:color w:val="4B0082"/>
          <w:sz w:val="23"/>
          <w:szCs w:val="23"/>
          <w:rtl/>
        </w:rPr>
        <w:br/>
      </w:r>
      <w:r>
        <w:rPr>
          <w:rFonts w:ascii="Arial" w:hAnsi="Arial" w:cs="Arial"/>
          <w:b/>
          <w:bCs/>
          <w:color w:val="4B0082"/>
          <w:sz w:val="23"/>
          <w:szCs w:val="23"/>
          <w:rtl/>
        </w:rPr>
        <w:br/>
      </w:r>
      <w:r>
        <w:rPr>
          <w:rStyle w:val="a3"/>
          <w:rFonts w:ascii="Arial" w:hAnsi="Arial" w:cs="Arial"/>
          <w:color w:val="4B0082"/>
          <w:sz w:val="23"/>
          <w:szCs w:val="23"/>
          <w:rtl/>
        </w:rPr>
        <w:t xml:space="preserve">משרד הכלכלה והתעשייה, הסוכנות לעסקים קטנים ובינוניים, יצא בקול קורא </w:t>
      </w:r>
      <w:proofErr w:type="spellStart"/>
      <w:r>
        <w:rPr>
          <w:rStyle w:val="a3"/>
          <w:rFonts w:ascii="Arial" w:hAnsi="Arial" w:cs="Arial"/>
          <w:color w:val="4B0082"/>
          <w:sz w:val="23"/>
          <w:szCs w:val="23"/>
          <w:rtl/>
        </w:rPr>
        <w:t>לתכנית</w:t>
      </w:r>
      <w:proofErr w:type="spellEnd"/>
      <w:r>
        <w:rPr>
          <w:rStyle w:val="a3"/>
          <w:rFonts w:ascii="Arial" w:hAnsi="Arial" w:cs="Arial"/>
          <w:color w:val="4B0082"/>
          <w:sz w:val="23"/>
          <w:szCs w:val="23"/>
          <w:rtl/>
        </w:rPr>
        <w:t xml:space="preserve"> השתתפות במימון מיוחד בהטמעת מערכות מחשוב וכלים דיגיטליים לקידום העסק. </w:t>
      </w:r>
      <w:r>
        <w:rPr>
          <w:rFonts w:ascii="Arial" w:hAnsi="Arial" w:cs="Arial"/>
          <w:color w:val="606060"/>
          <w:sz w:val="23"/>
          <w:szCs w:val="23"/>
          <w:rtl/>
        </w:rPr>
        <w:br/>
      </w:r>
      <w:r>
        <w:rPr>
          <w:rFonts w:ascii="Arial" w:hAnsi="Arial" w:cs="Arial"/>
          <w:color w:val="606060"/>
          <w:sz w:val="23"/>
          <w:szCs w:val="23"/>
          <w:rtl/>
        </w:rPr>
        <w:br/>
      </w:r>
      <w:r>
        <w:rPr>
          <w:rStyle w:val="a3"/>
          <w:rFonts w:ascii="Arial" w:hAnsi="Arial" w:cs="Arial"/>
          <w:color w:val="4B0082"/>
          <w:sz w:val="23"/>
          <w:szCs w:val="23"/>
          <w:rtl/>
        </w:rPr>
        <w:t> </w:t>
      </w:r>
    </w:p>
    <w:tbl>
      <w:tblPr>
        <w:tblW w:w="5000" w:type="pct"/>
        <w:tblCellSpacing w:w="0" w:type="dxa"/>
        <w:tblCellMar>
          <w:left w:w="0" w:type="dxa"/>
          <w:right w:w="0" w:type="dxa"/>
        </w:tblCellMar>
        <w:tblLook w:val="04A0" w:firstRow="1" w:lastRow="0" w:firstColumn="1" w:lastColumn="0" w:noHBand="0" w:noVBand="1"/>
      </w:tblPr>
      <w:tblGrid>
        <w:gridCol w:w="8306"/>
      </w:tblGrid>
      <w:tr w:rsidR="00C77B80" w14:paraId="0A69206B" w14:textId="77777777" w:rsidTr="00C77B80">
        <w:trPr>
          <w:tblCellSpacing w:w="0" w:type="dxa"/>
        </w:trPr>
        <w:tc>
          <w:tcPr>
            <w:tcW w:w="0" w:type="auto"/>
            <w:vAlign w:val="center"/>
            <w:hideMark/>
          </w:tcPr>
          <w:tbl>
            <w:tblPr>
              <w:tblW w:w="5000" w:type="pct"/>
              <w:tblCellSpacing w:w="0" w:type="dxa"/>
              <w:shd w:val="clear" w:color="auto" w:fill="E5E5E5"/>
              <w:tblCellMar>
                <w:left w:w="0" w:type="dxa"/>
                <w:right w:w="0" w:type="dxa"/>
              </w:tblCellMar>
              <w:tblLook w:val="04A0" w:firstRow="1" w:lastRow="0" w:firstColumn="1" w:lastColumn="0" w:noHBand="0" w:noVBand="1"/>
            </w:tblPr>
            <w:tblGrid>
              <w:gridCol w:w="8306"/>
            </w:tblGrid>
            <w:tr w:rsidR="00C77B80" w14:paraId="2032D2E9" w14:textId="77777777">
              <w:trPr>
                <w:tblCellSpacing w:w="0" w:type="dxa"/>
              </w:trPr>
              <w:tc>
                <w:tcPr>
                  <w:tcW w:w="0" w:type="auto"/>
                  <w:shd w:val="clear" w:color="auto" w:fill="E5E5E5"/>
                  <w:tcMar>
                    <w:top w:w="0" w:type="dxa"/>
                    <w:left w:w="135" w:type="dxa"/>
                    <w:bottom w:w="0" w:type="dxa"/>
                    <w:right w:w="135"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036"/>
                  </w:tblGrid>
                  <w:tr w:rsidR="00C77B80" w14:paraId="23FB895F" w14:textId="77777777">
                    <w:trPr>
                      <w:tblCellSpacing w:w="0" w:type="dxa"/>
                      <w:jc w:val="center"/>
                    </w:trPr>
                    <w:tc>
                      <w:tcPr>
                        <w:tcW w:w="5000" w:type="pct"/>
                        <w:tcMar>
                          <w:top w:w="135" w:type="dxa"/>
                          <w:left w:w="135" w:type="dxa"/>
                          <w:bottom w:w="135" w:type="dxa"/>
                          <w:right w:w="135" w:type="dxa"/>
                        </w:tcMar>
                        <w:hideMark/>
                      </w:tcPr>
                      <w:tbl>
                        <w:tblPr>
                          <w:tblW w:w="5000" w:type="pct"/>
                          <w:tblCellSpacing w:w="0" w:type="dxa"/>
                          <w:tblCellMar>
                            <w:left w:w="0" w:type="dxa"/>
                            <w:right w:w="0" w:type="dxa"/>
                          </w:tblCellMar>
                          <w:tblLook w:val="04A0" w:firstRow="1" w:lastRow="0" w:firstColumn="1" w:lastColumn="0" w:noHBand="0" w:noVBand="1"/>
                        </w:tblPr>
                        <w:tblGrid>
                          <w:gridCol w:w="7766"/>
                        </w:tblGrid>
                        <w:tr w:rsidR="00C77B80" w14:paraId="12604D68" w14:textId="77777777">
                          <w:trPr>
                            <w:tblCellSpacing w:w="0" w:type="dxa"/>
                          </w:trPr>
                          <w:tc>
                            <w:tcPr>
                              <w:tcW w:w="0" w:type="auto"/>
                              <w:vAlign w:val="center"/>
                              <w:hideMark/>
                            </w:tcPr>
                            <w:p w14:paraId="208B12E3" w14:textId="77777777" w:rsidR="00C77B80" w:rsidRDefault="00C77B80">
                              <w:pPr>
                                <w:bidi/>
                                <w:rPr>
                                  <w:rFonts w:ascii="Arial" w:hAnsi="Arial" w:cs="Arial"/>
                                  <w:color w:val="606060"/>
                                  <w:sz w:val="23"/>
                                  <w:szCs w:val="23"/>
                                </w:rPr>
                              </w:pPr>
                              <w:r>
                                <w:rPr>
                                  <w:rStyle w:val="a3"/>
                                  <w:rFonts w:ascii="Arial" w:hAnsi="Arial" w:cs="Arial"/>
                                  <w:color w:val="339933"/>
                                  <w:sz w:val="27"/>
                                  <w:szCs w:val="27"/>
                                  <w:rtl/>
                                </w:rPr>
                                <w:t xml:space="preserve">באיזה מובן יכול העסק שלכם לקבל הטבה כאשר מדובר במערכת </w:t>
                              </w:r>
                              <w:r>
                                <w:rPr>
                                  <w:rStyle w:val="a3"/>
                                  <w:rFonts w:ascii="Arial" w:hAnsi="Arial" w:cs="Arial"/>
                                  <w:color w:val="339933"/>
                                  <w:sz w:val="27"/>
                                  <w:szCs w:val="27"/>
                                </w:rPr>
                                <w:t>ERP</w:t>
                              </w:r>
                              <w:r>
                                <w:rPr>
                                  <w:rStyle w:val="a3"/>
                                  <w:rFonts w:ascii="Arial" w:hAnsi="Arial" w:cs="Arial"/>
                                  <w:color w:val="339933"/>
                                  <w:sz w:val="27"/>
                                  <w:szCs w:val="27"/>
                                  <w:rtl/>
                                </w:rPr>
                                <w:t xml:space="preserve"> ?</w:t>
                              </w:r>
                              <w:r>
                                <w:rPr>
                                  <w:rFonts w:ascii="Arial" w:hAnsi="Arial" w:cs="Arial"/>
                                  <w:b/>
                                  <w:bCs/>
                                  <w:color w:val="606060"/>
                                  <w:sz w:val="23"/>
                                  <w:szCs w:val="23"/>
                                  <w:rtl/>
                                </w:rPr>
                                <w:br/>
                              </w:r>
                              <w:r>
                                <w:rPr>
                                  <w:rFonts w:ascii="Arial" w:hAnsi="Arial" w:cs="Arial"/>
                                  <w:b/>
                                  <w:bCs/>
                                  <w:color w:val="606060"/>
                                  <w:sz w:val="23"/>
                                  <w:szCs w:val="23"/>
                                  <w:rtl/>
                                </w:rPr>
                                <w:br/>
                              </w:r>
                              <w:r>
                                <w:rPr>
                                  <w:rStyle w:val="a3"/>
                                  <w:rFonts w:ascii="Arial" w:hAnsi="Arial" w:cs="Arial"/>
                                  <w:color w:val="663366"/>
                                  <w:sz w:val="23"/>
                                  <w:szCs w:val="23"/>
                                  <w:rtl/>
                                </w:rPr>
                                <w:t>ככל שהנושא קשור לתחום הפעילות של חשבשבת, ניתן להגיש בקשה למשרד הכלכלה להשתתפות ברכישת הטמעה, תפירת יישום או רכישת מודולים, ובלבד שהם יקדמו את העסק שלכם. זו בדיוק המטרה שלנו בחשבשבת.</w:t>
                              </w:r>
                              <w:r>
                                <w:rPr>
                                  <w:rFonts w:ascii="Arial" w:hAnsi="Arial" w:cs="Arial"/>
                                  <w:b/>
                                  <w:bCs/>
                                  <w:color w:val="606060"/>
                                  <w:sz w:val="23"/>
                                  <w:szCs w:val="23"/>
                                  <w:rtl/>
                                </w:rPr>
                                <w:br/>
                              </w:r>
                              <w:r>
                                <w:rPr>
                                  <w:rFonts w:ascii="Arial" w:hAnsi="Arial" w:cs="Arial"/>
                                  <w:b/>
                                  <w:bCs/>
                                  <w:color w:val="606060"/>
                                  <w:sz w:val="23"/>
                                  <w:szCs w:val="23"/>
                                  <w:rtl/>
                                </w:rPr>
                                <w:br/>
                              </w:r>
                              <w:r>
                                <w:rPr>
                                  <w:rStyle w:val="a3"/>
                                  <w:rFonts w:ascii="Arial" w:hAnsi="Arial" w:cs="Arial"/>
                                  <w:color w:val="339933"/>
                                  <w:sz w:val="27"/>
                                  <w:szCs w:val="27"/>
                                  <w:rtl/>
                                </w:rPr>
                                <w:t>מועד אחרון להגשת הבקשה: 4/9/2022.</w:t>
                              </w:r>
                              <w:r>
                                <w:rPr>
                                  <w:rFonts w:ascii="Arial" w:hAnsi="Arial" w:cs="Arial"/>
                                  <w:b/>
                                  <w:bCs/>
                                  <w:color w:val="606060"/>
                                  <w:sz w:val="23"/>
                                  <w:szCs w:val="23"/>
                                  <w:rtl/>
                                </w:rPr>
                                <w:br/>
                              </w:r>
                              <w:r>
                                <w:rPr>
                                  <w:rFonts w:ascii="Arial" w:hAnsi="Arial" w:cs="Arial"/>
                                  <w:b/>
                                  <w:bCs/>
                                  <w:color w:val="606060"/>
                                  <w:sz w:val="23"/>
                                  <w:szCs w:val="23"/>
                                  <w:rtl/>
                                </w:rPr>
                                <w:br/>
                              </w:r>
                              <w:r>
                                <w:rPr>
                                  <w:rStyle w:val="a3"/>
                                  <w:rFonts w:ascii="Arial" w:hAnsi="Arial" w:cs="Arial"/>
                                  <w:color w:val="663366"/>
                                  <w:sz w:val="23"/>
                                  <w:szCs w:val="23"/>
                                  <w:rtl/>
                                </w:rPr>
                                <w:t>הזדרזו ותרוויחו פעמיים !! גם קידום מערכת הבקרה וקבלת ההחלטות שלכם, וגם</w:t>
                              </w:r>
                              <w:r>
                                <w:rPr>
                                  <w:rFonts w:ascii="Arial" w:hAnsi="Arial" w:cs="Arial"/>
                                  <w:b/>
                                  <w:bCs/>
                                  <w:color w:val="663366"/>
                                  <w:sz w:val="23"/>
                                  <w:szCs w:val="23"/>
                                  <w:rtl/>
                                </w:rPr>
                                <w:br/>
                              </w:r>
                              <w:r>
                                <w:rPr>
                                  <w:rStyle w:val="a3"/>
                                  <w:rFonts w:ascii="Arial" w:hAnsi="Arial" w:cs="Arial"/>
                                  <w:color w:val="663366"/>
                                  <w:sz w:val="23"/>
                                  <w:szCs w:val="23"/>
                                  <w:rtl/>
                                </w:rPr>
                                <w:t>קבלת מימון ממשלתי.</w:t>
                              </w:r>
                              <w:r>
                                <w:rPr>
                                  <w:rFonts w:ascii="Arial" w:hAnsi="Arial" w:cs="Arial"/>
                                  <w:b/>
                                  <w:bCs/>
                                  <w:color w:val="663366"/>
                                  <w:sz w:val="23"/>
                                  <w:szCs w:val="23"/>
                                  <w:rtl/>
                                </w:rPr>
                                <w:br/>
                              </w:r>
                              <w:r>
                                <w:rPr>
                                  <w:rFonts w:ascii="Arial" w:hAnsi="Arial" w:cs="Arial"/>
                                  <w:b/>
                                  <w:bCs/>
                                  <w:color w:val="663366"/>
                                  <w:sz w:val="23"/>
                                  <w:szCs w:val="23"/>
                                  <w:rtl/>
                                </w:rPr>
                                <w:br/>
                              </w:r>
                              <w:r>
                                <w:rPr>
                                  <w:rStyle w:val="a3"/>
                                  <w:rFonts w:ascii="Arial" w:hAnsi="Arial" w:cs="Arial"/>
                                  <w:color w:val="663366"/>
                                  <w:sz w:val="23"/>
                                  <w:szCs w:val="23"/>
                                  <w:rtl/>
                                </w:rPr>
                                <w:t>תוכלו לפנות אלינו לייעוץ לגבי האפשרויות לתפירת יישום או תוספת מודולים למטרה זו.</w:t>
                              </w:r>
                              <w:r>
                                <w:rPr>
                                  <w:rFonts w:ascii="Arial" w:hAnsi="Arial" w:cs="Arial"/>
                                  <w:color w:val="606060"/>
                                  <w:sz w:val="23"/>
                                  <w:szCs w:val="23"/>
                                  <w:rtl/>
                                </w:rPr>
                                <w:br/>
                              </w:r>
                              <w:r>
                                <w:rPr>
                                  <w:rFonts w:ascii="Arial" w:hAnsi="Arial" w:cs="Arial"/>
                                  <w:color w:val="606060"/>
                                  <w:sz w:val="23"/>
                                  <w:szCs w:val="23"/>
                                  <w:rtl/>
                                </w:rPr>
                                <w:br/>
                                <w:t> </w:t>
                              </w:r>
                            </w:p>
                          </w:tc>
                        </w:tr>
                      </w:tbl>
                      <w:p w14:paraId="13865870" w14:textId="77777777" w:rsidR="00C77B80" w:rsidRDefault="00C77B80">
                        <w:pPr>
                          <w:rPr>
                            <w:rFonts w:ascii="Times New Roman" w:eastAsia="Times New Roman" w:hAnsi="Times New Roman" w:cs="Times New Roman"/>
                            <w:sz w:val="20"/>
                            <w:szCs w:val="20"/>
                          </w:rPr>
                        </w:pPr>
                      </w:p>
                    </w:tc>
                  </w:tr>
                </w:tbl>
                <w:p w14:paraId="03D1BC56" w14:textId="77777777" w:rsidR="00C77B80" w:rsidRDefault="00C77B80">
                  <w:pPr>
                    <w:jc w:val="center"/>
                    <w:rPr>
                      <w:rFonts w:ascii="Times New Roman" w:eastAsia="Times New Roman" w:hAnsi="Times New Roman" w:cs="Times New Roman"/>
                      <w:sz w:val="20"/>
                      <w:szCs w:val="20"/>
                    </w:rPr>
                  </w:pPr>
                </w:p>
              </w:tc>
            </w:tr>
          </w:tbl>
          <w:p w14:paraId="58D1F9CD" w14:textId="77777777" w:rsidR="00C77B80" w:rsidRDefault="00C77B80">
            <w:pPr>
              <w:rPr>
                <w:rFonts w:ascii="Times New Roman" w:eastAsia="Times New Roman" w:hAnsi="Times New Roman" w:cs="Times New Roman"/>
                <w:sz w:val="20"/>
                <w:szCs w:val="20"/>
              </w:rPr>
            </w:pPr>
          </w:p>
        </w:tc>
      </w:tr>
      <w:tr w:rsidR="00C77B80" w14:paraId="2759B3B5" w14:textId="77777777" w:rsidTr="00C77B8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C77B80" w14:paraId="34A49403" w14:textId="77777777">
              <w:trPr>
                <w:tblCellSpacing w:w="0" w:type="dxa"/>
              </w:trPr>
              <w:tc>
                <w:tcPr>
                  <w:tcW w:w="0" w:type="auto"/>
                  <w:tcMar>
                    <w:top w:w="0" w:type="dxa"/>
                    <w:left w:w="135" w:type="dxa"/>
                    <w:bottom w:w="0" w:type="dxa"/>
                    <w:right w:w="135"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036"/>
                  </w:tblGrid>
                  <w:tr w:rsidR="00C77B80" w14:paraId="22BD32CE" w14:textId="77777777">
                    <w:trPr>
                      <w:tblCellSpacing w:w="0" w:type="dxa"/>
                      <w:jc w:val="center"/>
                    </w:trPr>
                    <w:tc>
                      <w:tcPr>
                        <w:tcW w:w="5000" w:type="pct"/>
                        <w:tcMar>
                          <w:top w:w="135" w:type="dxa"/>
                          <w:left w:w="135" w:type="dxa"/>
                          <w:bottom w:w="135" w:type="dxa"/>
                          <w:right w:w="135"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766"/>
                        </w:tblGrid>
                        <w:tr w:rsidR="00C77B80" w14:paraId="207E4BA0" w14:textId="77777777">
                          <w:trPr>
                            <w:tblCellSpacing w:w="0" w:type="dxa"/>
                            <w:jc w:val="center"/>
                          </w:trPr>
                          <w:tc>
                            <w:tcPr>
                              <w:tcW w:w="0" w:type="auto"/>
                              <w:vAlign w:val="center"/>
                              <w:hideMark/>
                            </w:tcPr>
                            <w:tbl>
                              <w:tblPr>
                                <w:bidiVisual/>
                                <w:tblW w:w="0" w:type="auto"/>
                                <w:jc w:val="center"/>
                                <w:tblCellSpacing w:w="0" w:type="dxa"/>
                                <w:shd w:val="clear" w:color="auto" w:fill="3F007F"/>
                                <w:tblCellMar>
                                  <w:left w:w="0" w:type="dxa"/>
                                  <w:right w:w="0" w:type="dxa"/>
                                </w:tblCellMar>
                                <w:tblLook w:val="04A0" w:firstRow="1" w:lastRow="0" w:firstColumn="1" w:lastColumn="0" w:noHBand="0" w:noVBand="1"/>
                              </w:tblPr>
                              <w:tblGrid>
                                <w:gridCol w:w="4230"/>
                              </w:tblGrid>
                              <w:tr w:rsidR="00C77B80" w14:paraId="5F85EC0F" w14:textId="77777777">
                                <w:trPr>
                                  <w:tblCellSpacing w:w="0" w:type="dxa"/>
                                  <w:jc w:val="center"/>
                                </w:trPr>
                                <w:tc>
                                  <w:tcPr>
                                    <w:tcW w:w="4230" w:type="dxa"/>
                                    <w:shd w:val="clear" w:color="auto" w:fill="3F007F"/>
                                    <w:tcMar>
                                      <w:top w:w="225" w:type="dxa"/>
                                      <w:left w:w="225" w:type="dxa"/>
                                      <w:bottom w:w="225" w:type="dxa"/>
                                      <w:right w:w="225" w:type="dxa"/>
                                    </w:tcMar>
                                    <w:vAlign w:val="center"/>
                                    <w:hideMark/>
                                  </w:tcPr>
                                  <w:p w14:paraId="7E0D4E68" w14:textId="77777777" w:rsidR="00C77B80" w:rsidRDefault="00C77B80">
                                    <w:pPr>
                                      <w:bidi/>
                                      <w:jc w:val="center"/>
                                      <w:rPr>
                                        <w:rFonts w:ascii="Arial" w:hAnsi="Arial" w:cs="Arial"/>
                                        <w:color w:val="606060"/>
                                        <w:sz w:val="23"/>
                                        <w:szCs w:val="23"/>
                                      </w:rPr>
                                    </w:pPr>
                                    <w:hyperlink r:id="rId4" w:history="1">
                                      <w:r>
                                        <w:rPr>
                                          <w:rStyle w:val="Hyperlink"/>
                                          <w:rFonts w:ascii="Arial" w:hAnsi="Arial" w:cs="Arial"/>
                                          <w:b/>
                                          <w:bCs/>
                                          <w:color w:val="FFFFFF"/>
                                          <w:sz w:val="26"/>
                                          <w:szCs w:val="26"/>
                                          <w:bdr w:val="none" w:sz="0" w:space="0" w:color="auto" w:frame="1"/>
                                          <w:rtl/>
                                        </w:rPr>
                                        <w:t>לפרטים הקליקו כאן</w:t>
                                      </w:r>
                                    </w:hyperlink>
                                  </w:p>
                                </w:tc>
                              </w:tr>
                            </w:tbl>
                            <w:p w14:paraId="2FBDD417" w14:textId="77777777" w:rsidR="00C77B80" w:rsidRDefault="00C77B80">
                              <w:pPr>
                                <w:jc w:val="center"/>
                                <w:rPr>
                                  <w:rFonts w:ascii="Times New Roman" w:eastAsia="Times New Roman" w:hAnsi="Times New Roman" w:cs="Times New Roman"/>
                                  <w:sz w:val="20"/>
                                  <w:szCs w:val="20"/>
                                </w:rPr>
                              </w:pPr>
                            </w:p>
                          </w:tc>
                        </w:tr>
                      </w:tbl>
                      <w:p w14:paraId="282807BA" w14:textId="77777777" w:rsidR="00C77B80" w:rsidRDefault="00C77B80">
                        <w:pPr>
                          <w:jc w:val="center"/>
                          <w:rPr>
                            <w:rFonts w:ascii="Times New Roman" w:eastAsia="Times New Roman" w:hAnsi="Times New Roman" w:cs="Times New Roman"/>
                            <w:sz w:val="20"/>
                            <w:szCs w:val="20"/>
                          </w:rPr>
                        </w:pPr>
                      </w:p>
                    </w:tc>
                  </w:tr>
                </w:tbl>
                <w:p w14:paraId="4F52C035" w14:textId="77777777" w:rsidR="00C77B80" w:rsidRDefault="00C77B80">
                  <w:pPr>
                    <w:jc w:val="center"/>
                    <w:rPr>
                      <w:rFonts w:ascii="Times New Roman" w:eastAsia="Times New Roman" w:hAnsi="Times New Roman" w:cs="Times New Roman"/>
                      <w:sz w:val="20"/>
                      <w:szCs w:val="20"/>
                    </w:rPr>
                  </w:pPr>
                </w:p>
              </w:tc>
            </w:tr>
          </w:tbl>
          <w:p w14:paraId="28CEFA01" w14:textId="77777777" w:rsidR="00C77B80" w:rsidRDefault="00C77B80">
            <w:pPr>
              <w:rPr>
                <w:rFonts w:ascii="Times New Roman" w:eastAsia="Times New Roman" w:hAnsi="Times New Roman" w:cs="Times New Roman"/>
                <w:sz w:val="20"/>
                <w:szCs w:val="20"/>
              </w:rPr>
            </w:pPr>
          </w:p>
        </w:tc>
      </w:tr>
    </w:tbl>
    <w:p w14:paraId="374FFB33" w14:textId="77777777" w:rsidR="00C77B80" w:rsidRDefault="00C77B80" w:rsidP="00C77B80"/>
    <w:p w14:paraId="3D154D55" w14:textId="4ECB281C" w:rsidR="003959D6" w:rsidRDefault="00C77B80">
      <w:hyperlink r:id="rId5" w:history="1">
        <w:r>
          <w:rPr>
            <w:rStyle w:val="Hyperlink"/>
            <w:rtl/>
          </w:rPr>
          <w:t>הוראת מנכ</w:t>
        </w:r>
        <w:r>
          <w:rPr>
            <w:rStyle w:val="Hyperlink"/>
          </w:rPr>
          <w:t>"</w:t>
        </w:r>
        <w:r>
          <w:rPr>
            <w:rStyle w:val="Hyperlink"/>
            <w:rtl/>
          </w:rPr>
          <w:t>ל 4.56 - תכנית לקידום המחשוב בקרב עסקים קטנים ובינוניים | מספר החלטה 4.56 | משרד הכלכלה והתעשייה</w:t>
        </w:r>
        <w:r>
          <w:rPr>
            <w:rStyle w:val="Hyperlink"/>
          </w:rPr>
          <w:t xml:space="preserve"> (www.gov.il)</w:t>
        </w:r>
      </w:hyperlink>
    </w:p>
    <w:sectPr w:rsidR="003959D6" w:rsidSect="009B43D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B80"/>
    <w:rsid w:val="003959D6"/>
    <w:rsid w:val="005734E6"/>
    <w:rsid w:val="009B43DC"/>
    <w:rsid w:val="00C77B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E79B"/>
  <w15:chartTrackingRefBased/>
  <w15:docId w15:val="{B26EDB0F-D45F-49B4-92DD-73BC6D81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B80"/>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77B80"/>
    <w:rPr>
      <w:b/>
      <w:bCs/>
    </w:rPr>
  </w:style>
  <w:style w:type="character" w:styleId="Hyperlink">
    <w:name w:val="Hyperlink"/>
    <w:basedOn w:val="a0"/>
    <w:uiPriority w:val="99"/>
    <w:semiHidden/>
    <w:unhideWhenUsed/>
    <w:rsid w:val="00C77B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129163">
      <w:bodyDiv w:val="1"/>
      <w:marLeft w:val="0"/>
      <w:marRight w:val="0"/>
      <w:marTop w:val="0"/>
      <w:marBottom w:val="0"/>
      <w:divBdr>
        <w:top w:val="none" w:sz="0" w:space="0" w:color="auto"/>
        <w:left w:val="none" w:sz="0" w:space="0" w:color="auto"/>
        <w:bottom w:val="none" w:sz="0" w:space="0" w:color="auto"/>
        <w:right w:val="none" w:sz="0" w:space="0" w:color="auto"/>
      </w:divBdr>
    </w:div>
    <w:div w:id="206132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il/he/departments/policies/economy_dgi_instructions_04_56" TargetMode="External"/><Relationship Id="rId4" Type="http://schemas.openxmlformats.org/officeDocument/2006/relationships/hyperlink" Target="https://trailer.web-view.net/Links/0X2B3521B26D67350C51AFAEE42FEAC034D05B0333770A2A5E7D00E8957A5B5DFCFFA8E0878639E6A899A8CD66D55385F76A4C2B3F2BC5C0A014C941537A5A5F17D297A71703BEE577.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196</Words>
  <Characters>983</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ועד מקומי גן יאשיה</dc:creator>
  <cp:keywords/>
  <dc:description/>
  <cp:lastModifiedBy>ועד מקומי גן יאשיה</cp:lastModifiedBy>
  <cp:revision>1</cp:revision>
  <dcterms:created xsi:type="dcterms:W3CDTF">2022-08-25T05:32:00Z</dcterms:created>
  <dcterms:modified xsi:type="dcterms:W3CDTF">2022-08-25T05:37:00Z</dcterms:modified>
</cp:coreProperties>
</file>