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11" w:rsidRDefault="00C94511" w:rsidP="007318B6">
      <w:pPr>
        <w:spacing w:after="0"/>
        <w:rPr>
          <w:rFonts w:cs="Arial"/>
          <w:b/>
          <w:bCs/>
          <w:sz w:val="24"/>
          <w:szCs w:val="24"/>
          <w:u w:val="single"/>
          <w:rtl/>
        </w:rPr>
      </w:pPr>
      <w:r>
        <w:rPr>
          <w:rFonts w:cs="Arial" w:hint="cs"/>
          <w:b/>
          <w:bCs/>
          <w:sz w:val="24"/>
          <w:szCs w:val="24"/>
          <w:u w:val="single"/>
          <w:rtl/>
        </w:rPr>
        <w:t>שלום רב</w:t>
      </w:r>
    </w:p>
    <w:p w:rsidR="00244264" w:rsidRPr="00244264" w:rsidRDefault="00244264" w:rsidP="007318B6">
      <w:pPr>
        <w:spacing w:after="0"/>
        <w:rPr>
          <w:rFonts w:cs="Arial"/>
          <w:b/>
          <w:bCs/>
          <w:sz w:val="10"/>
          <w:szCs w:val="10"/>
          <w:u w:val="single"/>
          <w:rtl/>
        </w:rPr>
      </w:pPr>
    </w:p>
    <w:p w:rsidR="00C4519D" w:rsidRDefault="00C4519D" w:rsidP="00C4519D">
      <w:pPr>
        <w:spacing w:after="0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א. בשבת הקרובה תיערך ל</w:t>
      </w:r>
      <w:r w:rsidR="00A04E07">
        <w:rPr>
          <w:rFonts w:cs="Arial" w:hint="cs"/>
          <w:b/>
          <w:bCs/>
          <w:sz w:val="24"/>
          <w:szCs w:val="24"/>
          <w:rtl/>
        </w:rPr>
        <w:t>אדם ברון</w:t>
      </w:r>
      <w:r w:rsidRPr="00C4519D">
        <w:rPr>
          <w:rFonts w:cs="Arial" w:hint="cs"/>
          <w:b/>
          <w:bCs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חג</w:t>
      </w:r>
      <w:r w:rsidR="00881624">
        <w:rPr>
          <w:rFonts w:cs="Arial" w:hint="cs"/>
          <w:sz w:val="24"/>
          <w:szCs w:val="24"/>
          <w:rtl/>
        </w:rPr>
        <w:t xml:space="preserve">יגת בר- </w:t>
      </w:r>
      <w:r>
        <w:rPr>
          <w:rFonts w:cs="Arial" w:hint="cs"/>
          <w:sz w:val="24"/>
          <w:szCs w:val="24"/>
          <w:rtl/>
        </w:rPr>
        <w:t xml:space="preserve">מצווה </w:t>
      </w:r>
      <w:r w:rsidRPr="00C4519D">
        <w:rPr>
          <w:rFonts w:cs="Arial" w:hint="cs"/>
          <w:sz w:val="24"/>
          <w:szCs w:val="24"/>
          <w:rtl/>
        </w:rPr>
        <w:t>בבית הכנסת</w:t>
      </w:r>
      <w:r>
        <w:rPr>
          <w:rFonts w:cs="Arial" w:hint="cs"/>
          <w:sz w:val="24"/>
          <w:szCs w:val="24"/>
          <w:rtl/>
        </w:rPr>
        <w:t xml:space="preserve"> שלנו</w:t>
      </w:r>
      <w:r w:rsidR="00881624">
        <w:rPr>
          <w:rFonts w:cs="Arial" w:hint="cs"/>
          <w:sz w:val="24"/>
          <w:szCs w:val="24"/>
          <w:rtl/>
        </w:rPr>
        <w:t xml:space="preserve">. </w:t>
      </w:r>
      <w:r w:rsidRPr="00C4519D">
        <w:rPr>
          <w:rFonts w:cs="Arial" w:hint="cs"/>
          <w:sz w:val="24"/>
          <w:szCs w:val="24"/>
          <w:rtl/>
        </w:rPr>
        <w:t>בהזדמנות</w:t>
      </w:r>
    </w:p>
    <w:p w:rsidR="00B51915" w:rsidRPr="00C4519D" w:rsidRDefault="00C4519D" w:rsidP="00B51915">
      <w:pPr>
        <w:spacing w:after="0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 </w:t>
      </w:r>
      <w:r w:rsidRPr="00C4519D">
        <w:rPr>
          <w:rFonts w:cs="Arial" w:hint="cs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  </w:t>
      </w:r>
      <w:r w:rsidRPr="00C4519D">
        <w:rPr>
          <w:rFonts w:cs="Arial" w:hint="cs"/>
          <w:sz w:val="24"/>
          <w:szCs w:val="24"/>
          <w:rtl/>
        </w:rPr>
        <w:t>זו, נאחל</w:t>
      </w:r>
      <w:r>
        <w:rPr>
          <w:rFonts w:cs="Arial" w:hint="cs"/>
          <w:sz w:val="24"/>
          <w:szCs w:val="24"/>
          <w:rtl/>
        </w:rPr>
        <w:t xml:space="preserve"> </w:t>
      </w:r>
      <w:r w:rsidR="00881624">
        <w:rPr>
          <w:rFonts w:cs="Arial" w:hint="cs"/>
          <w:sz w:val="24"/>
          <w:szCs w:val="24"/>
          <w:rtl/>
        </w:rPr>
        <w:t xml:space="preserve">לחתן הבר- </w:t>
      </w:r>
      <w:r w:rsidRPr="00C4519D">
        <w:rPr>
          <w:rFonts w:cs="Arial" w:hint="cs"/>
          <w:sz w:val="24"/>
          <w:szCs w:val="24"/>
          <w:rtl/>
        </w:rPr>
        <w:t>מצווה, הוריו, ובני משפחתו  - מזל טוב והצלחה !!!</w:t>
      </w:r>
    </w:p>
    <w:p w:rsidR="00B51915" w:rsidRDefault="00A04E07" w:rsidP="00B51915">
      <w:pPr>
        <w:spacing w:after="0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ב</w:t>
      </w:r>
      <w:r w:rsidR="00881624">
        <w:rPr>
          <w:rFonts w:cs="Arial" w:hint="cs"/>
          <w:sz w:val="24"/>
          <w:szCs w:val="24"/>
          <w:rtl/>
        </w:rPr>
        <w:t xml:space="preserve">. </w:t>
      </w:r>
      <w:r w:rsidR="00F47EB9" w:rsidRPr="00016F23">
        <w:rPr>
          <w:rFonts w:cs="Arial" w:hint="cs"/>
          <w:b/>
          <w:bCs/>
          <w:sz w:val="24"/>
          <w:szCs w:val="24"/>
          <w:u w:val="single"/>
          <w:rtl/>
        </w:rPr>
        <w:t>הודעה חשובה</w:t>
      </w:r>
      <w:r w:rsidR="00016F23" w:rsidRPr="00016F23">
        <w:rPr>
          <w:rFonts w:cs="Arial" w:hint="cs"/>
          <w:b/>
          <w:bCs/>
          <w:sz w:val="24"/>
          <w:szCs w:val="24"/>
          <w:u w:val="single"/>
          <w:rtl/>
        </w:rPr>
        <w:t xml:space="preserve"> </w:t>
      </w:r>
      <w:r w:rsidR="00016F23" w:rsidRPr="00016F23">
        <w:rPr>
          <w:rFonts w:cs="Arial"/>
          <w:b/>
          <w:bCs/>
          <w:sz w:val="24"/>
          <w:szCs w:val="24"/>
          <w:u w:val="single"/>
          <w:rtl/>
        </w:rPr>
        <w:t>–</w:t>
      </w:r>
      <w:r w:rsidR="00016F23" w:rsidRPr="00016F23">
        <w:rPr>
          <w:rFonts w:cs="Arial" w:hint="cs"/>
          <w:b/>
          <w:bCs/>
          <w:sz w:val="24"/>
          <w:szCs w:val="24"/>
          <w:u w:val="single"/>
          <w:rtl/>
        </w:rPr>
        <w:t xml:space="preserve"> הכנה </w:t>
      </w:r>
      <w:r w:rsidR="00016F23">
        <w:rPr>
          <w:rFonts w:cs="Arial" w:hint="cs"/>
          <w:b/>
          <w:bCs/>
          <w:sz w:val="24"/>
          <w:szCs w:val="24"/>
          <w:u w:val="single"/>
          <w:rtl/>
        </w:rPr>
        <w:t xml:space="preserve">לבר </w:t>
      </w:r>
      <w:r w:rsidR="00016F23" w:rsidRPr="00016F23">
        <w:rPr>
          <w:rFonts w:cs="Arial" w:hint="cs"/>
          <w:b/>
          <w:bCs/>
          <w:sz w:val="24"/>
          <w:szCs w:val="24"/>
          <w:u w:val="single"/>
          <w:rtl/>
        </w:rPr>
        <w:t>מצווה</w:t>
      </w:r>
    </w:p>
    <w:p w:rsidR="00F47EB9" w:rsidRDefault="00B51915" w:rsidP="00B51915">
      <w:pPr>
        <w:spacing w:after="0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   </w:t>
      </w:r>
      <w:r w:rsidR="00F47EB9">
        <w:rPr>
          <w:rFonts w:cs="Arial" w:hint="cs"/>
          <w:sz w:val="24"/>
          <w:szCs w:val="24"/>
          <w:rtl/>
        </w:rPr>
        <w:t xml:space="preserve"> עד היום הכנת הנערי</w:t>
      </w:r>
      <w:r w:rsidR="00016F23">
        <w:rPr>
          <w:rFonts w:cs="Arial" w:hint="cs"/>
          <w:sz w:val="24"/>
          <w:szCs w:val="24"/>
          <w:rtl/>
        </w:rPr>
        <w:t xml:space="preserve">ם לבר </w:t>
      </w:r>
      <w:r w:rsidR="00F47EB9">
        <w:rPr>
          <w:rFonts w:cs="Arial" w:hint="cs"/>
          <w:sz w:val="24"/>
          <w:szCs w:val="24"/>
          <w:rtl/>
        </w:rPr>
        <w:t>מצווה בוצעה בבת חפר או בכפר הרא"ה והדבר היה כרוך</w:t>
      </w:r>
    </w:p>
    <w:p w:rsidR="00F47EB9" w:rsidRDefault="00F47EB9" w:rsidP="00B51915">
      <w:pPr>
        <w:spacing w:after="0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    בתיאומים שונים, </w:t>
      </w:r>
      <w:r w:rsidR="00DA673F">
        <w:rPr>
          <w:rFonts w:cs="Arial" w:hint="cs"/>
          <w:sz w:val="24"/>
          <w:szCs w:val="24"/>
          <w:rtl/>
        </w:rPr>
        <w:t xml:space="preserve">בזבוז זמן יקר, </w:t>
      </w:r>
      <w:r>
        <w:rPr>
          <w:rFonts w:cs="Arial" w:hint="cs"/>
          <w:sz w:val="24"/>
          <w:szCs w:val="24"/>
          <w:rtl/>
        </w:rPr>
        <w:t>נסיעות וכו'.</w:t>
      </w:r>
    </w:p>
    <w:p w:rsidR="00F47EB9" w:rsidRDefault="00F47EB9" w:rsidP="00016F23">
      <w:pPr>
        <w:spacing w:after="0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    לכן, ועל מנת לפשט את תהליך הכשרת ברי מצווה לעליה לתורה ולשאר המצוות</w:t>
      </w:r>
      <w:r w:rsidR="00016F23">
        <w:rPr>
          <w:rFonts w:cs="Arial" w:hint="cs"/>
          <w:sz w:val="24"/>
          <w:szCs w:val="24"/>
          <w:rtl/>
        </w:rPr>
        <w:t>, אנו</w:t>
      </w:r>
      <w:r>
        <w:rPr>
          <w:rFonts w:cs="Arial" w:hint="cs"/>
          <w:sz w:val="24"/>
          <w:szCs w:val="24"/>
          <w:rtl/>
        </w:rPr>
        <w:t xml:space="preserve"> </w:t>
      </w:r>
    </w:p>
    <w:p w:rsidR="00DA673F" w:rsidRDefault="00F47EB9" w:rsidP="00016F23">
      <w:pPr>
        <w:spacing w:after="0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    ממליצים לכם </w:t>
      </w:r>
      <w:r w:rsidR="00016F23">
        <w:rPr>
          <w:rFonts w:cs="Arial" w:hint="cs"/>
          <w:sz w:val="24"/>
          <w:szCs w:val="24"/>
          <w:rtl/>
        </w:rPr>
        <w:t xml:space="preserve">לפנות לחברנו, דוד לחיאני, אשר הביע רצון לסייע ולהכין את </w:t>
      </w:r>
      <w:r>
        <w:rPr>
          <w:rFonts w:cs="Arial" w:hint="cs"/>
          <w:sz w:val="24"/>
          <w:szCs w:val="24"/>
          <w:rtl/>
        </w:rPr>
        <w:t>הנערים</w:t>
      </w:r>
    </w:p>
    <w:p w:rsidR="00DA673F" w:rsidRDefault="00DA673F" w:rsidP="00DA673F">
      <w:pPr>
        <w:spacing w:after="0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   </w:t>
      </w:r>
      <w:r w:rsidR="00F47EB9">
        <w:rPr>
          <w:rFonts w:cs="Arial" w:hint="cs"/>
          <w:sz w:val="24"/>
          <w:szCs w:val="24"/>
          <w:rtl/>
        </w:rPr>
        <w:t xml:space="preserve"> לבר</w:t>
      </w:r>
      <w:r>
        <w:rPr>
          <w:rFonts w:cs="Arial" w:hint="cs"/>
          <w:sz w:val="24"/>
          <w:szCs w:val="24"/>
          <w:rtl/>
        </w:rPr>
        <w:t xml:space="preserve"> </w:t>
      </w:r>
      <w:r w:rsidR="00F47EB9">
        <w:rPr>
          <w:rFonts w:cs="Arial" w:hint="cs"/>
          <w:sz w:val="24"/>
          <w:szCs w:val="24"/>
          <w:rtl/>
        </w:rPr>
        <w:t>המצווה</w:t>
      </w:r>
      <w:r>
        <w:rPr>
          <w:rFonts w:cs="Arial" w:hint="cs"/>
          <w:sz w:val="24"/>
          <w:szCs w:val="24"/>
          <w:rtl/>
        </w:rPr>
        <w:t>,</w:t>
      </w:r>
      <w:r w:rsidR="00F47EB9">
        <w:rPr>
          <w:rFonts w:cs="Arial" w:hint="cs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ולהנחו</w:t>
      </w:r>
      <w:r w:rsidR="00016F23">
        <w:rPr>
          <w:rFonts w:cs="Arial" w:hint="cs"/>
          <w:sz w:val="24"/>
          <w:szCs w:val="24"/>
          <w:rtl/>
        </w:rPr>
        <w:t>תם ביום המיוחד והמרגש הזה</w:t>
      </w:r>
      <w:r>
        <w:rPr>
          <w:rFonts w:cs="Arial" w:hint="cs"/>
          <w:sz w:val="24"/>
          <w:szCs w:val="24"/>
          <w:rtl/>
        </w:rPr>
        <w:t xml:space="preserve"> , </w:t>
      </w:r>
      <w:r w:rsidR="00016F23">
        <w:rPr>
          <w:rFonts w:cs="Arial" w:hint="cs"/>
          <w:sz w:val="24"/>
          <w:szCs w:val="24"/>
          <w:rtl/>
        </w:rPr>
        <w:t>עד וכולל העלי</w:t>
      </w:r>
      <w:r>
        <w:rPr>
          <w:rFonts w:cs="Arial" w:hint="cs"/>
          <w:sz w:val="24"/>
          <w:szCs w:val="24"/>
          <w:rtl/>
        </w:rPr>
        <w:t>י</w:t>
      </w:r>
      <w:r w:rsidR="00016F23">
        <w:rPr>
          <w:rFonts w:cs="Arial" w:hint="cs"/>
          <w:sz w:val="24"/>
          <w:szCs w:val="24"/>
          <w:rtl/>
        </w:rPr>
        <w:t>ה לתורה בבית</w:t>
      </w:r>
    </w:p>
    <w:p w:rsidR="00DA673F" w:rsidRDefault="00DA673F" w:rsidP="00DA673F">
      <w:pPr>
        <w:spacing w:after="0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    הכנסת שלנו. </w:t>
      </w:r>
      <w:r w:rsidRPr="00DA673F">
        <w:rPr>
          <w:rFonts w:cs="Arial" w:hint="cs"/>
          <w:b/>
          <w:bCs/>
          <w:sz w:val="24"/>
          <w:szCs w:val="24"/>
          <w:rtl/>
        </w:rPr>
        <w:t xml:space="preserve">דוד לחיאני </w:t>
      </w:r>
      <w:r w:rsidRPr="00DA673F">
        <w:rPr>
          <w:rFonts w:cs="Arial"/>
          <w:b/>
          <w:bCs/>
          <w:sz w:val="24"/>
          <w:szCs w:val="24"/>
          <w:rtl/>
        </w:rPr>
        <w:t>–</w:t>
      </w:r>
      <w:r w:rsidRPr="00DA673F">
        <w:rPr>
          <w:rFonts w:cs="Arial" w:hint="cs"/>
          <w:b/>
          <w:bCs/>
          <w:sz w:val="24"/>
          <w:szCs w:val="24"/>
          <w:rtl/>
        </w:rPr>
        <w:t xml:space="preserve"> 2708758 052</w:t>
      </w:r>
      <w:r>
        <w:rPr>
          <w:rFonts w:cs="Arial" w:hint="cs"/>
          <w:sz w:val="24"/>
          <w:szCs w:val="24"/>
          <w:rtl/>
        </w:rPr>
        <w:t>.</w:t>
      </w:r>
    </w:p>
    <w:p w:rsidR="00B51915" w:rsidRPr="00DA673F" w:rsidRDefault="00016F23" w:rsidP="00B51915">
      <w:pPr>
        <w:spacing w:after="0"/>
        <w:rPr>
          <w:rFonts w:cs="Arial"/>
          <w:sz w:val="16"/>
          <w:szCs w:val="16"/>
          <w:rtl/>
        </w:rPr>
      </w:pPr>
      <w:r>
        <w:rPr>
          <w:rFonts w:cs="Arial" w:hint="cs"/>
          <w:sz w:val="24"/>
          <w:szCs w:val="24"/>
          <w:rtl/>
        </w:rPr>
        <w:t xml:space="preserve">    </w:t>
      </w:r>
    </w:p>
    <w:p w:rsidR="00B51915" w:rsidRDefault="00A04E07" w:rsidP="00A04E07">
      <w:pPr>
        <w:spacing w:after="0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ה</w:t>
      </w:r>
      <w:r w:rsidR="00DD3877">
        <w:rPr>
          <w:rFonts w:cs="Arial" w:hint="cs"/>
          <w:sz w:val="24"/>
          <w:szCs w:val="24"/>
          <w:rtl/>
        </w:rPr>
        <w:t xml:space="preserve">שבוע </w:t>
      </w:r>
      <w:r>
        <w:rPr>
          <w:rFonts w:cs="Arial" w:hint="cs"/>
          <w:sz w:val="24"/>
          <w:szCs w:val="24"/>
          <w:rtl/>
        </w:rPr>
        <w:t>התבשרנו על פטירתו</w:t>
      </w:r>
      <w:r w:rsidR="00C94511">
        <w:rPr>
          <w:rFonts w:cs="Arial" w:hint="cs"/>
          <w:sz w:val="24"/>
          <w:szCs w:val="24"/>
          <w:rtl/>
        </w:rPr>
        <w:t xml:space="preserve"> של </w:t>
      </w:r>
      <w:r w:rsidR="00B51915">
        <w:rPr>
          <w:rFonts w:cs="Arial" w:hint="cs"/>
          <w:sz w:val="24"/>
          <w:szCs w:val="24"/>
          <w:rtl/>
        </w:rPr>
        <w:t xml:space="preserve">איש הציבור בעמק חפר, </w:t>
      </w:r>
      <w:r>
        <w:rPr>
          <w:rFonts w:cs="Arial" w:hint="cs"/>
          <w:b/>
          <w:bCs/>
          <w:sz w:val="24"/>
          <w:szCs w:val="24"/>
          <w:rtl/>
        </w:rPr>
        <w:t>בנימין בן דוד</w:t>
      </w:r>
      <w:r w:rsidR="00C94511" w:rsidRPr="004B395B">
        <w:rPr>
          <w:rFonts w:cs="Arial" w:hint="cs"/>
          <w:b/>
          <w:bCs/>
          <w:sz w:val="24"/>
          <w:szCs w:val="24"/>
          <w:rtl/>
        </w:rPr>
        <w:t xml:space="preserve"> </w:t>
      </w:r>
      <w:r w:rsidR="00D40374" w:rsidRPr="004B395B">
        <w:rPr>
          <w:rFonts w:cs="Arial" w:hint="cs"/>
          <w:b/>
          <w:bCs/>
          <w:sz w:val="24"/>
          <w:szCs w:val="24"/>
          <w:rtl/>
        </w:rPr>
        <w:t>ז"ל</w:t>
      </w:r>
      <w:r w:rsidR="00B51915">
        <w:rPr>
          <w:rFonts w:cs="Arial" w:hint="cs"/>
          <w:sz w:val="24"/>
          <w:szCs w:val="24"/>
          <w:rtl/>
        </w:rPr>
        <w:t>, הנמנה על</w:t>
      </w:r>
    </w:p>
    <w:p w:rsidR="007F7FF8" w:rsidRDefault="00B51915" w:rsidP="00DA673F">
      <w:pPr>
        <w:spacing w:after="0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דור המייסדים והפעילים של מושב אחיטוב ו</w:t>
      </w:r>
      <w:r w:rsidR="00713CD3">
        <w:rPr>
          <w:rFonts w:cs="Arial" w:hint="cs"/>
          <w:sz w:val="24"/>
          <w:szCs w:val="24"/>
          <w:rtl/>
        </w:rPr>
        <w:t>א</w:t>
      </w:r>
      <w:r w:rsidR="007F7FF8">
        <w:rPr>
          <w:rFonts w:cs="Arial" w:hint="cs"/>
          <w:sz w:val="24"/>
          <w:szCs w:val="24"/>
          <w:rtl/>
        </w:rPr>
        <w:t>ביה היקר של מירה רותם.</w:t>
      </w:r>
    </w:p>
    <w:p w:rsidR="00D40374" w:rsidRDefault="00A04E07" w:rsidP="00DA673F">
      <w:pPr>
        <w:spacing w:after="0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תמצית פרשת 'ב</w:t>
      </w:r>
      <w:r w:rsidR="00713CD3">
        <w:rPr>
          <w:rFonts w:cs="Arial" w:hint="cs"/>
          <w:sz w:val="24"/>
          <w:szCs w:val="24"/>
          <w:rtl/>
        </w:rPr>
        <w:t>א'</w:t>
      </w:r>
      <w:r w:rsidR="005E6465">
        <w:rPr>
          <w:rFonts w:cs="Arial" w:hint="cs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מוקדשת לזכרו</w:t>
      </w:r>
      <w:r w:rsidR="00713CD3">
        <w:rPr>
          <w:rFonts w:cs="Arial" w:hint="cs"/>
          <w:sz w:val="24"/>
          <w:szCs w:val="24"/>
          <w:rtl/>
        </w:rPr>
        <w:t xml:space="preserve">, תנצב"ה </w:t>
      </w:r>
      <w:r w:rsidR="00D40374">
        <w:rPr>
          <w:rFonts w:cs="Arial" w:hint="cs"/>
          <w:sz w:val="24"/>
          <w:szCs w:val="24"/>
          <w:rtl/>
        </w:rPr>
        <w:t>!</w:t>
      </w:r>
    </w:p>
    <w:p w:rsidR="00C94511" w:rsidRDefault="00C94511" w:rsidP="007318B6">
      <w:pPr>
        <w:spacing w:after="0"/>
        <w:rPr>
          <w:rFonts w:cs="Arial"/>
          <w:b/>
          <w:bCs/>
          <w:sz w:val="24"/>
          <w:szCs w:val="24"/>
          <w:u w:val="single"/>
          <w:rtl/>
        </w:rPr>
      </w:pPr>
    </w:p>
    <w:p w:rsidR="00AA123D" w:rsidRDefault="00AA123D" w:rsidP="007318B6">
      <w:pPr>
        <w:spacing w:after="0"/>
        <w:rPr>
          <w:rFonts w:cs="Arial"/>
          <w:b/>
          <w:bCs/>
          <w:sz w:val="24"/>
          <w:szCs w:val="24"/>
          <w:u w:val="single"/>
          <w:rtl/>
        </w:rPr>
      </w:pPr>
    </w:p>
    <w:p w:rsidR="001332D3" w:rsidRDefault="001332D3" w:rsidP="001332D3">
      <w:pPr>
        <w:spacing w:after="0"/>
        <w:rPr>
          <w:rFonts w:cs="Arial"/>
          <w:b/>
          <w:bCs/>
          <w:sz w:val="24"/>
          <w:szCs w:val="24"/>
          <w:u w:val="single"/>
          <w:rtl/>
        </w:rPr>
      </w:pPr>
      <w:bookmarkStart w:id="0" w:name="_GoBack"/>
      <w:r w:rsidRPr="001332D3">
        <w:rPr>
          <w:rFonts w:cs="Arial"/>
          <w:b/>
          <w:bCs/>
          <w:sz w:val="24"/>
          <w:szCs w:val="24"/>
          <w:u w:val="single"/>
          <w:rtl/>
        </w:rPr>
        <w:t>פרש</w:t>
      </w:r>
      <w:r>
        <w:rPr>
          <w:rFonts w:cs="Arial" w:hint="cs"/>
          <w:b/>
          <w:bCs/>
          <w:sz w:val="24"/>
          <w:szCs w:val="24"/>
          <w:u w:val="single"/>
          <w:rtl/>
        </w:rPr>
        <w:t>ת</w:t>
      </w:r>
      <w:r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="009B5CD4">
        <w:rPr>
          <w:rFonts w:cs="Arial" w:hint="cs"/>
          <w:b/>
          <w:bCs/>
          <w:sz w:val="24"/>
          <w:szCs w:val="24"/>
          <w:u w:val="single"/>
          <w:rtl/>
        </w:rPr>
        <w:t>'</w:t>
      </w:r>
      <w:r w:rsidR="00A04E07">
        <w:rPr>
          <w:rFonts w:cs="Arial" w:hint="cs"/>
          <w:b/>
          <w:bCs/>
          <w:sz w:val="24"/>
          <w:szCs w:val="24"/>
          <w:u w:val="single"/>
          <w:rtl/>
        </w:rPr>
        <w:t>ב</w:t>
      </w:r>
      <w:r>
        <w:rPr>
          <w:rFonts w:cs="Arial"/>
          <w:b/>
          <w:bCs/>
          <w:sz w:val="24"/>
          <w:szCs w:val="24"/>
          <w:u w:val="single"/>
          <w:rtl/>
        </w:rPr>
        <w:t>א</w:t>
      </w:r>
      <w:r w:rsidR="009B5CD4">
        <w:rPr>
          <w:rFonts w:cs="Arial" w:hint="cs"/>
          <w:b/>
          <w:bCs/>
          <w:sz w:val="24"/>
          <w:szCs w:val="24"/>
          <w:u w:val="single"/>
          <w:rtl/>
        </w:rPr>
        <w:t>'</w:t>
      </w:r>
      <w:r>
        <w:rPr>
          <w:rFonts w:cs="Arial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cs="Arial"/>
          <w:b/>
          <w:bCs/>
          <w:sz w:val="24"/>
          <w:szCs w:val="24"/>
          <w:u w:val="single"/>
          <w:rtl/>
        </w:rPr>
        <w:t>–</w:t>
      </w:r>
      <w:r w:rsidR="00260EB0">
        <w:rPr>
          <w:rFonts w:cs="Arial" w:hint="cs"/>
          <w:b/>
          <w:bCs/>
          <w:sz w:val="24"/>
          <w:szCs w:val="24"/>
          <w:u w:val="single"/>
          <w:rtl/>
        </w:rPr>
        <w:t xml:space="preserve"> יציאת מצרים</w:t>
      </w:r>
      <w:r w:rsidR="0091176E">
        <w:rPr>
          <w:rFonts w:cs="Arial" w:hint="cs"/>
          <w:b/>
          <w:bCs/>
          <w:sz w:val="24"/>
          <w:szCs w:val="24"/>
          <w:u w:val="single"/>
          <w:rtl/>
        </w:rPr>
        <w:t>, צעד ראשון לגאולה.</w:t>
      </w:r>
      <w:r w:rsidR="00260EB0">
        <w:rPr>
          <w:rFonts w:cs="Arial" w:hint="cs"/>
          <w:b/>
          <w:bCs/>
          <w:sz w:val="24"/>
          <w:szCs w:val="24"/>
          <w:u w:val="single"/>
          <w:rtl/>
        </w:rPr>
        <w:t xml:space="preserve"> </w:t>
      </w:r>
    </w:p>
    <w:p w:rsidR="001332D3" w:rsidRPr="00AA123D" w:rsidRDefault="00260EB0" w:rsidP="00AA123D">
      <w:pPr>
        <w:spacing w:after="0"/>
        <w:rPr>
          <w:rFonts w:cs="Arial"/>
          <w:b/>
          <w:bCs/>
          <w:sz w:val="24"/>
          <w:szCs w:val="24"/>
        </w:rPr>
      </w:pPr>
      <w:r>
        <w:rPr>
          <w:rFonts w:cs="Arial" w:hint="cs"/>
          <w:b/>
          <w:bCs/>
          <w:sz w:val="24"/>
          <w:szCs w:val="24"/>
          <w:rtl/>
        </w:rPr>
        <w:t>אלי נבון</w:t>
      </w:r>
    </w:p>
    <w:p w:rsidR="00260EB0" w:rsidRDefault="00260EB0" w:rsidP="00260EB0">
      <w:pPr>
        <w:spacing w:after="0"/>
        <w:rPr>
          <w:rFonts w:cs="Arial"/>
          <w:sz w:val="24"/>
          <w:szCs w:val="24"/>
          <w:rtl/>
        </w:rPr>
      </w:pPr>
      <w:r w:rsidRPr="00260EB0">
        <w:rPr>
          <w:rFonts w:cs="Arial"/>
          <w:sz w:val="24"/>
          <w:szCs w:val="24"/>
          <w:rtl/>
        </w:rPr>
        <w:t>פָּרָשַׁת בֹּא ה</w:t>
      </w:r>
      <w:r>
        <w:rPr>
          <w:rFonts w:cs="Arial"/>
          <w:sz w:val="24"/>
          <w:szCs w:val="24"/>
          <w:rtl/>
        </w:rPr>
        <w:t>יא פרשת השבוע השלישית בספר שמו</w:t>
      </w:r>
      <w:r>
        <w:rPr>
          <w:rFonts w:cs="Arial" w:hint="cs"/>
          <w:sz w:val="24"/>
          <w:szCs w:val="24"/>
          <w:rtl/>
        </w:rPr>
        <w:t>ת ונפתחת בציווי האלוהי למשה</w:t>
      </w:r>
      <w:r w:rsidRPr="00260EB0">
        <w:rPr>
          <w:rFonts w:ascii="David" w:hAnsi="David" w:cs="David"/>
          <w:color w:val="000000"/>
          <w:sz w:val="36"/>
          <w:szCs w:val="36"/>
          <w:shd w:val="clear" w:color="auto" w:fill="FFFFFF"/>
        </w:rPr>
        <w:t xml:space="preserve"> </w:t>
      </w:r>
      <w:r w:rsidRPr="00260EB0">
        <w:rPr>
          <w:rFonts w:cs="Arial"/>
          <w:sz w:val="24"/>
          <w:szCs w:val="24"/>
        </w:rPr>
        <w:t> </w:t>
      </w:r>
      <w:r>
        <w:rPr>
          <w:rFonts w:cs="Arial" w:hint="cs"/>
          <w:sz w:val="24"/>
          <w:szCs w:val="24"/>
          <w:rtl/>
        </w:rPr>
        <w:t xml:space="preserve"> ככתוב:</w:t>
      </w:r>
      <w:r w:rsidRPr="008B2374">
        <w:rPr>
          <w:rFonts w:cs="Arial" w:hint="cs"/>
          <w:b/>
          <w:bCs/>
          <w:sz w:val="24"/>
          <w:szCs w:val="24"/>
          <w:rtl/>
        </w:rPr>
        <w:t>"...</w:t>
      </w:r>
      <w:r w:rsidRPr="008B2374">
        <w:rPr>
          <w:rFonts w:cs="Arial"/>
          <w:b/>
          <w:bCs/>
          <w:sz w:val="24"/>
          <w:szCs w:val="24"/>
          <w:rtl/>
        </w:rPr>
        <w:t>בֹּ֖א אֶל-פַּרְעֹ֑ה כִּֽי-אֲנִ֞י הִכְבַּ֤דְתִּי אֶת-לִבּוֹ֙</w:t>
      </w:r>
      <w:r w:rsidRPr="008B2374">
        <w:rPr>
          <w:rFonts w:cs="Arial" w:hint="cs"/>
          <w:b/>
          <w:bCs/>
          <w:sz w:val="24"/>
          <w:szCs w:val="24"/>
          <w:rtl/>
        </w:rPr>
        <w:t>..."</w:t>
      </w:r>
      <w:r w:rsidRPr="00B95168">
        <w:rPr>
          <w:rFonts w:cs="Arial" w:hint="cs"/>
          <w:sz w:val="24"/>
          <w:szCs w:val="24"/>
          <w:rtl/>
        </w:rPr>
        <w:t>.</w:t>
      </w:r>
    </w:p>
    <w:p w:rsidR="00B95168" w:rsidRPr="00DA673F" w:rsidRDefault="00B95168" w:rsidP="008B2374">
      <w:pPr>
        <w:spacing w:after="0"/>
        <w:rPr>
          <w:rFonts w:cs="Arial"/>
          <w:sz w:val="10"/>
          <w:szCs w:val="10"/>
          <w:rtl/>
        </w:rPr>
      </w:pPr>
    </w:p>
    <w:p w:rsidR="00260EB0" w:rsidRDefault="00105890" w:rsidP="008B2374">
      <w:pPr>
        <w:spacing w:after="0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ומכאן </w:t>
      </w:r>
      <w:r w:rsidR="00260EB0">
        <w:rPr>
          <w:rFonts w:cs="Arial" w:hint="cs"/>
          <w:sz w:val="24"/>
          <w:szCs w:val="24"/>
          <w:rtl/>
        </w:rPr>
        <w:t>מסתבר</w:t>
      </w:r>
      <w:r>
        <w:rPr>
          <w:rFonts w:cs="Arial" w:hint="cs"/>
          <w:sz w:val="24"/>
          <w:szCs w:val="24"/>
          <w:rtl/>
        </w:rPr>
        <w:t xml:space="preserve"> </w:t>
      </w:r>
      <w:r w:rsidR="00260EB0">
        <w:rPr>
          <w:rFonts w:cs="Arial" w:hint="cs"/>
          <w:sz w:val="24"/>
          <w:szCs w:val="24"/>
          <w:rtl/>
        </w:rPr>
        <w:t>ש</w:t>
      </w:r>
      <w:r w:rsidR="001332D3" w:rsidRPr="001332D3">
        <w:rPr>
          <w:rFonts w:cs="Arial"/>
          <w:sz w:val="24"/>
          <w:szCs w:val="24"/>
          <w:rtl/>
        </w:rPr>
        <w:t>ל</w:t>
      </w:r>
      <w:r>
        <w:rPr>
          <w:rFonts w:cs="Arial" w:hint="cs"/>
          <w:sz w:val="24"/>
          <w:szCs w:val="24"/>
          <w:rtl/>
        </w:rPr>
        <w:t xml:space="preserve">מרות שבע המכות שהוטלו </w:t>
      </w:r>
      <w:r w:rsidR="00260EB0">
        <w:rPr>
          <w:rFonts w:cs="Arial" w:hint="cs"/>
          <w:sz w:val="24"/>
          <w:szCs w:val="24"/>
          <w:rtl/>
        </w:rPr>
        <w:t xml:space="preserve">על מצרים, פרעה </w:t>
      </w:r>
      <w:r w:rsidR="00B95168">
        <w:rPr>
          <w:rFonts w:cs="Arial" w:hint="cs"/>
          <w:sz w:val="24"/>
          <w:szCs w:val="24"/>
          <w:rtl/>
        </w:rPr>
        <w:t xml:space="preserve">עדיין </w:t>
      </w:r>
      <w:r w:rsidR="00260EB0">
        <w:rPr>
          <w:rFonts w:cs="Arial" w:hint="cs"/>
          <w:sz w:val="24"/>
          <w:szCs w:val="24"/>
          <w:rtl/>
        </w:rPr>
        <w:t>מתעקש שלא לשחרר את בני ישראל</w:t>
      </w:r>
      <w:r w:rsidR="008B2374">
        <w:rPr>
          <w:rFonts w:cs="Arial" w:hint="cs"/>
          <w:sz w:val="24"/>
          <w:szCs w:val="24"/>
          <w:rtl/>
        </w:rPr>
        <w:t xml:space="preserve">, </w:t>
      </w:r>
      <w:r w:rsidR="00260EB0">
        <w:rPr>
          <w:rFonts w:cs="Arial" w:hint="cs"/>
          <w:sz w:val="24"/>
          <w:szCs w:val="24"/>
          <w:rtl/>
        </w:rPr>
        <w:t>או אז מוטלות על מצרים שלושת המכות האחרונות, ארבה, חושך והמכה הקשה מכל, מכת בכורות ש</w:t>
      </w:r>
      <w:r w:rsidR="0091176E">
        <w:rPr>
          <w:rFonts w:cs="Arial" w:hint="cs"/>
          <w:sz w:val="24"/>
          <w:szCs w:val="24"/>
          <w:rtl/>
        </w:rPr>
        <w:t xml:space="preserve">בעקבותיה פרעה </w:t>
      </w:r>
      <w:r w:rsidR="008B2374">
        <w:rPr>
          <w:rFonts w:cs="Arial" w:hint="cs"/>
          <w:sz w:val="24"/>
          <w:szCs w:val="24"/>
          <w:rtl/>
        </w:rPr>
        <w:t>קורא למשה ולאהרון ואומר:</w:t>
      </w:r>
      <w:r w:rsidR="008B2374" w:rsidRPr="008B2374">
        <w:rPr>
          <w:rFonts w:cs="Arial"/>
          <w:sz w:val="24"/>
          <w:szCs w:val="24"/>
          <w:rtl/>
        </w:rPr>
        <w:t xml:space="preserve"> </w:t>
      </w:r>
      <w:r w:rsidR="008B2374" w:rsidRPr="008B2374">
        <w:rPr>
          <w:rFonts w:cs="Arial" w:hint="cs"/>
          <w:b/>
          <w:bCs/>
          <w:sz w:val="24"/>
          <w:szCs w:val="24"/>
          <w:rtl/>
        </w:rPr>
        <w:t>"..</w:t>
      </w:r>
      <w:r w:rsidR="008B2374" w:rsidRPr="008B2374">
        <w:rPr>
          <w:rFonts w:cs="Arial"/>
          <w:b/>
          <w:bCs/>
          <w:sz w:val="24"/>
          <w:szCs w:val="24"/>
          <w:rtl/>
        </w:rPr>
        <w:t>ק֤וּמוּ צְּאוּ֙ מִתּ֣וֹךְ עַמִּ֔י</w:t>
      </w:r>
      <w:r w:rsidR="008B2374" w:rsidRPr="008B2374">
        <w:rPr>
          <w:rFonts w:cs="Arial" w:hint="cs"/>
          <w:b/>
          <w:bCs/>
          <w:sz w:val="24"/>
          <w:szCs w:val="24"/>
          <w:rtl/>
        </w:rPr>
        <w:t>.."</w:t>
      </w:r>
    </w:p>
    <w:p w:rsidR="00260EB0" w:rsidRPr="00DA673F" w:rsidRDefault="00260EB0" w:rsidP="001332D3">
      <w:pPr>
        <w:spacing w:after="0"/>
        <w:rPr>
          <w:rFonts w:cs="Arial"/>
          <w:sz w:val="10"/>
          <w:szCs w:val="10"/>
          <w:rtl/>
        </w:rPr>
      </w:pPr>
    </w:p>
    <w:p w:rsidR="00F50CA0" w:rsidRDefault="00B95168" w:rsidP="00CE5E98">
      <w:pPr>
        <w:spacing w:after="0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מעיון מעמיק בפרשה עולה הרושם שבכל תשע המכות לא נדרשה שום פעולה או היערכות מיוחדת מצד בני ישראל </w:t>
      </w:r>
      <w:r w:rsidR="00DA673F">
        <w:rPr>
          <w:rFonts w:cs="Arial" w:hint="cs"/>
          <w:sz w:val="24"/>
          <w:szCs w:val="24"/>
          <w:rtl/>
        </w:rPr>
        <w:t>לקראתה. אך</w:t>
      </w:r>
      <w:r w:rsidR="00F50CA0">
        <w:rPr>
          <w:rFonts w:cs="Arial" w:hint="cs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לקראת המכ</w:t>
      </w:r>
      <w:r w:rsidR="00F50CA0">
        <w:rPr>
          <w:rFonts w:cs="Arial" w:hint="cs"/>
          <w:sz w:val="24"/>
          <w:szCs w:val="24"/>
          <w:rtl/>
        </w:rPr>
        <w:t>ה האחרונה נדרשת התארגנות והערכות מוקד</w:t>
      </w:r>
      <w:r>
        <w:rPr>
          <w:rFonts w:cs="Arial" w:hint="cs"/>
          <w:sz w:val="24"/>
          <w:szCs w:val="24"/>
          <w:rtl/>
        </w:rPr>
        <w:t xml:space="preserve">מת אשר באה לידי ביטוי </w:t>
      </w:r>
      <w:r w:rsidR="00F50CA0">
        <w:rPr>
          <w:rFonts w:cs="Arial" w:hint="cs"/>
          <w:sz w:val="24"/>
          <w:szCs w:val="24"/>
          <w:rtl/>
        </w:rPr>
        <w:t>ב</w:t>
      </w:r>
      <w:r w:rsidR="00105890">
        <w:rPr>
          <w:rFonts w:cs="Arial" w:hint="cs"/>
          <w:sz w:val="24"/>
          <w:szCs w:val="24"/>
          <w:rtl/>
        </w:rPr>
        <w:t>רכישת שה (</w:t>
      </w:r>
      <w:r w:rsidR="00CE5E98">
        <w:rPr>
          <w:rFonts w:cs="Arial" w:hint="cs"/>
          <w:sz w:val="24"/>
          <w:szCs w:val="24"/>
          <w:rtl/>
        </w:rPr>
        <w:t>קרבן הפסח</w:t>
      </w:r>
      <w:r w:rsidR="00C51829">
        <w:rPr>
          <w:rFonts w:cs="Arial" w:hint="cs"/>
          <w:sz w:val="24"/>
          <w:szCs w:val="24"/>
          <w:rtl/>
        </w:rPr>
        <w:t>)</w:t>
      </w:r>
      <w:r w:rsidR="00CE5E98">
        <w:rPr>
          <w:rFonts w:cs="Arial" w:hint="cs"/>
          <w:sz w:val="24"/>
          <w:szCs w:val="24"/>
          <w:rtl/>
        </w:rPr>
        <w:t xml:space="preserve">, שחיטתו בין הערביים בי"ד ניסן, </w:t>
      </w:r>
      <w:r w:rsidR="00F50CA0">
        <w:rPr>
          <w:rFonts w:cs="Arial" w:hint="cs"/>
          <w:sz w:val="24"/>
          <w:szCs w:val="24"/>
          <w:rtl/>
        </w:rPr>
        <w:t>בסימון משקופי הבתים בדם הקור</w:t>
      </w:r>
      <w:r w:rsidR="0055570E">
        <w:rPr>
          <w:rFonts w:cs="Arial" w:hint="cs"/>
          <w:sz w:val="24"/>
          <w:szCs w:val="24"/>
          <w:rtl/>
        </w:rPr>
        <w:t xml:space="preserve">בן ובאכילת בשר הקרבן </w:t>
      </w:r>
      <w:r w:rsidR="00F50CA0">
        <w:rPr>
          <w:rFonts w:cs="Arial" w:hint="cs"/>
          <w:sz w:val="24"/>
          <w:szCs w:val="24"/>
          <w:rtl/>
        </w:rPr>
        <w:t xml:space="preserve">יחד עם מצה ומרור ובחיפזון </w:t>
      </w:r>
      <w:r w:rsidR="00DA673F">
        <w:rPr>
          <w:rFonts w:cs="Arial" w:hint="cs"/>
          <w:sz w:val="24"/>
          <w:szCs w:val="24"/>
          <w:rtl/>
        </w:rPr>
        <w:t xml:space="preserve">רב </w:t>
      </w:r>
      <w:r w:rsidR="00F50CA0">
        <w:rPr>
          <w:rFonts w:cs="Arial" w:hint="cs"/>
          <w:sz w:val="24"/>
          <w:szCs w:val="24"/>
          <w:rtl/>
        </w:rPr>
        <w:t>ככתוב: "</w:t>
      </w:r>
      <w:r w:rsidR="00F50CA0" w:rsidRPr="00F50CA0">
        <w:rPr>
          <w:rFonts w:cs="Arial"/>
          <w:b/>
          <w:bCs/>
          <w:sz w:val="24"/>
          <w:szCs w:val="24"/>
          <w:rtl/>
        </w:rPr>
        <w:t>וְכָ֘כָה֘ תֹּֽאכְל֣וּ אֹתוֹ֒ מָתְנֵיכֶ֣ם חֲגֻרִ֔ים נַֽעֲלֵיכֶם֙ בְּרַגְלֵיכֶ֔ם וּמַקֶּלְכֶ֖ם בְּיֶדְכֶ֑ם וַֽאֲכַלְתֶּ֤ם אֹתוֹ֙ בְּחִפָּז֔וֹן פֶּ֥סַח ה֖וּא לַיהוָֹֽה</w:t>
      </w:r>
      <w:r w:rsidR="00F50CA0">
        <w:rPr>
          <w:rFonts w:cs="Arial" w:hint="cs"/>
          <w:sz w:val="24"/>
          <w:szCs w:val="24"/>
          <w:rtl/>
        </w:rPr>
        <w:t>"</w:t>
      </w:r>
      <w:r w:rsidR="00CE5E98">
        <w:rPr>
          <w:rFonts w:cs="Arial" w:hint="cs"/>
          <w:sz w:val="24"/>
          <w:szCs w:val="24"/>
          <w:rtl/>
        </w:rPr>
        <w:t>.</w:t>
      </w:r>
    </w:p>
    <w:p w:rsidR="00CE5E98" w:rsidRPr="00DA673F" w:rsidRDefault="00CE5E98" w:rsidP="00CE5E98">
      <w:pPr>
        <w:spacing w:after="0"/>
        <w:rPr>
          <w:rFonts w:cs="Arial"/>
          <w:sz w:val="10"/>
          <w:szCs w:val="10"/>
          <w:rtl/>
        </w:rPr>
      </w:pPr>
    </w:p>
    <w:p w:rsidR="00E37BB5" w:rsidRDefault="00E37BB5" w:rsidP="00CE5E98">
      <w:pPr>
        <w:spacing w:after="0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מה הסיבה לציון חודש ניסן </w:t>
      </w:r>
      <w:r w:rsidRPr="00CE29B3">
        <w:rPr>
          <w:rFonts w:cs="Arial" w:hint="cs"/>
          <w:sz w:val="24"/>
          <w:szCs w:val="24"/>
          <w:rtl/>
        </w:rPr>
        <w:t>כ</w:t>
      </w:r>
      <w:r w:rsidR="00CE29B3" w:rsidRPr="00CE29B3">
        <w:rPr>
          <w:rFonts w:cs="Arial" w:hint="cs"/>
          <w:sz w:val="24"/>
          <w:szCs w:val="24"/>
          <w:rtl/>
        </w:rPr>
        <w:t>חודש ראשון בלוח השנה</w:t>
      </w:r>
      <w:r w:rsidR="00CE29B3">
        <w:rPr>
          <w:rFonts w:cs="Arial" w:hint="cs"/>
          <w:b/>
          <w:bCs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ולפירוט ההכנות הנדרשות לקראת מכת הבכורות</w:t>
      </w:r>
      <w:r w:rsidR="00C51829">
        <w:rPr>
          <w:rFonts w:cs="Arial" w:hint="cs"/>
          <w:sz w:val="24"/>
          <w:szCs w:val="24"/>
          <w:rtl/>
        </w:rPr>
        <w:t xml:space="preserve"> ו</w:t>
      </w:r>
      <w:r w:rsidR="00CE29B3">
        <w:rPr>
          <w:rFonts w:cs="Arial" w:hint="cs"/>
          <w:sz w:val="24"/>
          <w:szCs w:val="24"/>
          <w:rtl/>
        </w:rPr>
        <w:t>ל</w:t>
      </w:r>
      <w:r w:rsidR="00C51829">
        <w:rPr>
          <w:rFonts w:cs="Arial" w:hint="cs"/>
          <w:sz w:val="24"/>
          <w:szCs w:val="24"/>
          <w:rtl/>
        </w:rPr>
        <w:t>אכילת קרבן הפסח בחיפזון</w:t>
      </w:r>
      <w:r w:rsidR="0091176E">
        <w:rPr>
          <w:rFonts w:cs="Arial" w:hint="cs"/>
          <w:sz w:val="24"/>
          <w:szCs w:val="24"/>
          <w:rtl/>
        </w:rPr>
        <w:t xml:space="preserve"> כה רב</w:t>
      </w:r>
      <w:r>
        <w:rPr>
          <w:rFonts w:cs="Arial" w:hint="cs"/>
          <w:sz w:val="24"/>
          <w:szCs w:val="24"/>
          <w:rtl/>
        </w:rPr>
        <w:t>?</w:t>
      </w:r>
    </w:p>
    <w:p w:rsidR="006C7C1F" w:rsidRPr="00DA673F" w:rsidRDefault="006C7C1F" w:rsidP="00CE5E98">
      <w:pPr>
        <w:spacing w:after="0"/>
        <w:rPr>
          <w:rFonts w:cs="Arial"/>
          <w:sz w:val="10"/>
          <w:szCs w:val="10"/>
          <w:rtl/>
        </w:rPr>
      </w:pPr>
    </w:p>
    <w:p w:rsidR="00C51829" w:rsidRDefault="006C7C1F" w:rsidP="00E37BB5">
      <w:pPr>
        <w:spacing w:after="0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לדעתי, </w:t>
      </w:r>
      <w:r w:rsidR="00C51829">
        <w:rPr>
          <w:rFonts w:cs="Arial" w:hint="cs"/>
          <w:sz w:val="24"/>
          <w:szCs w:val="24"/>
          <w:rtl/>
        </w:rPr>
        <w:t>ל</w:t>
      </w:r>
      <w:r w:rsidR="00E37BB5">
        <w:rPr>
          <w:rFonts w:cs="Arial" w:hint="cs"/>
          <w:sz w:val="24"/>
          <w:szCs w:val="24"/>
          <w:rtl/>
        </w:rPr>
        <w:t>ה</w:t>
      </w:r>
      <w:r>
        <w:rPr>
          <w:rFonts w:cs="Arial" w:hint="cs"/>
          <w:sz w:val="24"/>
          <w:szCs w:val="24"/>
          <w:rtl/>
        </w:rPr>
        <w:t>י</w:t>
      </w:r>
      <w:r w:rsidR="00C51829">
        <w:rPr>
          <w:rFonts w:cs="Arial" w:hint="cs"/>
          <w:sz w:val="24"/>
          <w:szCs w:val="24"/>
          <w:rtl/>
        </w:rPr>
        <w:t xml:space="preserve">ערכות (הנפשית והמעשית) </w:t>
      </w:r>
      <w:r w:rsidR="00E37BB5">
        <w:rPr>
          <w:rFonts w:cs="Arial" w:hint="cs"/>
          <w:sz w:val="24"/>
          <w:szCs w:val="24"/>
          <w:rtl/>
        </w:rPr>
        <w:t xml:space="preserve">המוקדמת הזאת הייתה תכלית אחת והיא </w:t>
      </w:r>
      <w:r w:rsidR="00E37BB5">
        <w:rPr>
          <w:rFonts w:cs="Arial"/>
          <w:sz w:val="24"/>
          <w:szCs w:val="24"/>
          <w:rtl/>
        </w:rPr>
        <w:t>–</w:t>
      </w:r>
      <w:r w:rsidR="00E37BB5">
        <w:rPr>
          <w:rFonts w:cs="Arial" w:hint="cs"/>
          <w:sz w:val="24"/>
          <w:szCs w:val="24"/>
          <w:rtl/>
        </w:rPr>
        <w:t xml:space="preserve"> לממש את </w:t>
      </w:r>
      <w:r w:rsidR="0055570E">
        <w:rPr>
          <w:rFonts w:cs="Arial" w:hint="cs"/>
          <w:sz w:val="24"/>
          <w:szCs w:val="24"/>
          <w:rtl/>
        </w:rPr>
        <w:t xml:space="preserve">יציאת מצרים </w:t>
      </w:r>
      <w:r w:rsidR="00C51829">
        <w:rPr>
          <w:rFonts w:cs="Arial" w:hint="cs"/>
          <w:sz w:val="24"/>
          <w:szCs w:val="24"/>
          <w:rtl/>
        </w:rPr>
        <w:t xml:space="preserve">"כאיש אחד", </w:t>
      </w:r>
      <w:r>
        <w:rPr>
          <w:rFonts w:cs="Arial" w:hint="cs"/>
          <w:sz w:val="24"/>
          <w:szCs w:val="24"/>
          <w:rtl/>
        </w:rPr>
        <w:t>באופן מי</w:t>
      </w:r>
      <w:r w:rsidR="00C51829">
        <w:rPr>
          <w:rFonts w:cs="Arial" w:hint="cs"/>
          <w:sz w:val="24"/>
          <w:szCs w:val="24"/>
          <w:rtl/>
        </w:rPr>
        <w:t>ידי, באמונה שלמה וללא חשש או התלבטות.</w:t>
      </w:r>
    </w:p>
    <w:p w:rsidR="0055570E" w:rsidRPr="0055570E" w:rsidRDefault="00E37BB5" w:rsidP="00E37BB5">
      <w:pPr>
        <w:spacing w:after="0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ו</w:t>
      </w:r>
      <w:r w:rsidR="00C51829">
        <w:rPr>
          <w:rFonts w:cs="Arial"/>
          <w:sz w:val="24"/>
          <w:szCs w:val="24"/>
          <w:rtl/>
        </w:rPr>
        <w:t xml:space="preserve">לכן </w:t>
      </w:r>
      <w:r w:rsidR="0055570E" w:rsidRPr="0055570E">
        <w:rPr>
          <w:rFonts w:cs="Arial"/>
          <w:sz w:val="24"/>
          <w:szCs w:val="24"/>
          <w:rtl/>
        </w:rPr>
        <w:t xml:space="preserve">יציאת מצרים </w:t>
      </w:r>
      <w:r w:rsidR="00C51829">
        <w:rPr>
          <w:rFonts w:cs="Arial" w:hint="cs"/>
          <w:sz w:val="24"/>
          <w:szCs w:val="24"/>
          <w:rtl/>
        </w:rPr>
        <w:t xml:space="preserve">מהווה </w:t>
      </w:r>
      <w:r w:rsidR="0055570E" w:rsidRPr="0091176E">
        <w:rPr>
          <w:rFonts w:cs="Arial"/>
          <w:b/>
          <w:bCs/>
          <w:sz w:val="24"/>
          <w:szCs w:val="24"/>
          <w:rtl/>
        </w:rPr>
        <w:t xml:space="preserve">מיתוס מעצב </w:t>
      </w:r>
      <w:r w:rsidR="00C51829" w:rsidRPr="0091176E">
        <w:rPr>
          <w:rFonts w:cs="Arial"/>
          <w:b/>
          <w:bCs/>
          <w:sz w:val="24"/>
          <w:szCs w:val="24"/>
          <w:rtl/>
        </w:rPr>
        <w:t>בתולדות עם ישראל</w:t>
      </w:r>
      <w:r w:rsidR="00C51829">
        <w:rPr>
          <w:rFonts w:cs="Arial"/>
          <w:sz w:val="24"/>
          <w:szCs w:val="24"/>
          <w:rtl/>
        </w:rPr>
        <w:t>, בהלכה, בתרבות</w:t>
      </w:r>
      <w:r w:rsidR="00C51829">
        <w:rPr>
          <w:rFonts w:cs="Arial" w:hint="cs"/>
          <w:sz w:val="24"/>
          <w:szCs w:val="24"/>
          <w:rtl/>
        </w:rPr>
        <w:t xml:space="preserve">, באמנות </w:t>
      </w:r>
      <w:r w:rsidR="00C51829">
        <w:rPr>
          <w:rFonts w:cs="Arial"/>
          <w:sz w:val="24"/>
          <w:szCs w:val="24"/>
          <w:rtl/>
        </w:rPr>
        <w:t>ובהשקפה היהודית</w:t>
      </w:r>
      <w:r w:rsidR="00C51829">
        <w:rPr>
          <w:rFonts w:cs="Arial" w:hint="cs"/>
          <w:sz w:val="24"/>
          <w:szCs w:val="24"/>
          <w:rtl/>
        </w:rPr>
        <w:t xml:space="preserve"> מאז ועד עצם היום הזה.</w:t>
      </w:r>
    </w:p>
    <w:p w:rsidR="006C7C1F" w:rsidRPr="00DA673F" w:rsidRDefault="006C7C1F" w:rsidP="0055570E">
      <w:pPr>
        <w:spacing w:after="0"/>
        <w:rPr>
          <w:rFonts w:cs="Arial"/>
          <w:sz w:val="10"/>
          <w:szCs w:val="10"/>
          <w:rtl/>
        </w:rPr>
      </w:pPr>
    </w:p>
    <w:p w:rsidR="00F50CA0" w:rsidRPr="006C7C1F" w:rsidRDefault="006C7C1F" w:rsidP="006C7C1F">
      <w:pPr>
        <w:spacing w:after="0"/>
        <w:rPr>
          <w:rFonts w:cs="Arial"/>
          <w:b/>
          <w:bCs/>
          <w:sz w:val="24"/>
          <w:szCs w:val="24"/>
          <w:rtl/>
        </w:rPr>
      </w:pPr>
      <w:r w:rsidRPr="006C7C1F">
        <w:rPr>
          <w:rFonts w:cs="Arial"/>
          <w:sz w:val="24"/>
          <w:szCs w:val="24"/>
          <w:rtl/>
        </w:rPr>
        <w:t xml:space="preserve">אחד העם במאמרו </w:t>
      </w:r>
      <w:r>
        <w:rPr>
          <w:rFonts w:cs="Arial" w:hint="cs"/>
          <w:sz w:val="24"/>
          <w:szCs w:val="24"/>
          <w:rtl/>
        </w:rPr>
        <w:t xml:space="preserve">הידוע </w:t>
      </w:r>
      <w:r>
        <w:rPr>
          <w:rFonts w:cs="Arial"/>
          <w:sz w:val="24"/>
          <w:szCs w:val="24"/>
          <w:rtl/>
        </w:rPr>
        <w:t>"משה"</w:t>
      </w:r>
      <w:r>
        <w:rPr>
          <w:rFonts w:cs="Arial" w:hint="cs"/>
          <w:sz w:val="24"/>
          <w:szCs w:val="24"/>
          <w:rtl/>
        </w:rPr>
        <w:t>, היטיב לתאר את מהותה של יציאת מצרים באמרו</w:t>
      </w:r>
      <w:r>
        <w:rPr>
          <w:rFonts w:cs="Arial"/>
          <w:sz w:val="24"/>
          <w:szCs w:val="24"/>
          <w:rtl/>
        </w:rPr>
        <w:t xml:space="preserve"> </w:t>
      </w:r>
      <w:r w:rsidR="0055570E" w:rsidRPr="006C7C1F">
        <w:rPr>
          <w:rFonts w:cs="Arial"/>
          <w:b/>
          <w:bCs/>
          <w:sz w:val="24"/>
          <w:szCs w:val="24"/>
          <w:rtl/>
        </w:rPr>
        <w:t>"שהגיבור האמתי של ההיסטוריה איננו האורגינל המוחשי קצר המועד, אלא המיתוס הרוחני שמלווה את האומה, ומהווה לה מקור השראה וחזון."</w:t>
      </w:r>
    </w:p>
    <w:p w:rsidR="00F127BC" w:rsidRPr="004C2B17" w:rsidRDefault="00852DD3" w:rsidP="004C2B17">
      <w:pPr>
        <w:spacing w:after="0"/>
        <w:rPr>
          <w:sz w:val="24"/>
          <w:szCs w:val="24"/>
          <w:rtl/>
        </w:rPr>
      </w:pPr>
      <w:r w:rsidRPr="00B67AA7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</w:t>
      </w:r>
      <w:r w:rsidRPr="00B67AA7">
        <w:rPr>
          <w:rFonts w:ascii="Arial" w:eastAsia="Calibri" w:hAnsi="Arial" w:cs="Arial" w:hint="cs"/>
          <w:sz w:val="24"/>
          <w:szCs w:val="24"/>
          <w:rtl/>
        </w:rPr>
        <w:t xml:space="preserve">            </w:t>
      </w:r>
    </w:p>
    <w:p w:rsidR="00190C4B" w:rsidRPr="00F41232" w:rsidRDefault="00DD437B" w:rsidP="00F41232">
      <w:pPr>
        <w:rPr>
          <w:b/>
          <w:bCs/>
          <w:sz w:val="24"/>
          <w:szCs w:val="24"/>
        </w:rPr>
      </w:pPr>
      <w:r w:rsidRPr="00B67AA7">
        <w:rPr>
          <w:rFonts w:hint="cs"/>
          <w:b/>
          <w:bCs/>
          <w:sz w:val="24"/>
          <w:szCs w:val="24"/>
          <w:rtl/>
        </w:rPr>
        <w:t>שבת שלום ל</w:t>
      </w:r>
      <w:r w:rsidR="00DC4CCB" w:rsidRPr="00B67AA7">
        <w:rPr>
          <w:rFonts w:hint="cs"/>
          <w:b/>
          <w:bCs/>
          <w:sz w:val="24"/>
          <w:szCs w:val="24"/>
          <w:rtl/>
        </w:rPr>
        <w:t>עם ישראל ול</w:t>
      </w:r>
      <w:r w:rsidRPr="00B67AA7">
        <w:rPr>
          <w:rFonts w:hint="cs"/>
          <w:b/>
          <w:bCs/>
          <w:sz w:val="24"/>
          <w:szCs w:val="24"/>
          <w:rtl/>
        </w:rPr>
        <w:t>גן יאשיה !</w:t>
      </w:r>
      <w:bookmarkEnd w:id="0"/>
    </w:p>
    <w:sectPr w:rsidR="00190C4B" w:rsidRPr="00F41232" w:rsidSect="00556C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50D49"/>
    <w:multiLevelType w:val="hybridMultilevel"/>
    <w:tmpl w:val="2FA098A6"/>
    <w:lvl w:ilvl="0" w:tplc="F5EC1D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959D1"/>
    <w:multiLevelType w:val="hybridMultilevel"/>
    <w:tmpl w:val="246462DA"/>
    <w:lvl w:ilvl="0" w:tplc="6EFE86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69"/>
    <w:rsid w:val="00016F23"/>
    <w:rsid w:val="00105890"/>
    <w:rsid w:val="001332D3"/>
    <w:rsid w:val="00137105"/>
    <w:rsid w:val="00190C4B"/>
    <w:rsid w:val="00197E93"/>
    <w:rsid w:val="001A4D00"/>
    <w:rsid w:val="001F2FCC"/>
    <w:rsid w:val="00205A7E"/>
    <w:rsid w:val="00241290"/>
    <w:rsid w:val="00242164"/>
    <w:rsid w:val="00244264"/>
    <w:rsid w:val="00254AEF"/>
    <w:rsid w:val="00255DD9"/>
    <w:rsid w:val="00260EB0"/>
    <w:rsid w:val="00282D88"/>
    <w:rsid w:val="00313806"/>
    <w:rsid w:val="00364A72"/>
    <w:rsid w:val="003D0101"/>
    <w:rsid w:val="003E649B"/>
    <w:rsid w:val="00435D24"/>
    <w:rsid w:val="00443267"/>
    <w:rsid w:val="0048231B"/>
    <w:rsid w:val="00485487"/>
    <w:rsid w:val="004B3391"/>
    <w:rsid w:val="004B395B"/>
    <w:rsid w:val="004C2B17"/>
    <w:rsid w:val="00547E13"/>
    <w:rsid w:val="0055570E"/>
    <w:rsid w:val="00556CEA"/>
    <w:rsid w:val="005B6EEB"/>
    <w:rsid w:val="005C18A3"/>
    <w:rsid w:val="005C6869"/>
    <w:rsid w:val="005E6465"/>
    <w:rsid w:val="00603A34"/>
    <w:rsid w:val="00621407"/>
    <w:rsid w:val="006C7C1F"/>
    <w:rsid w:val="006D7971"/>
    <w:rsid w:val="00713CD3"/>
    <w:rsid w:val="007318B6"/>
    <w:rsid w:val="0073270E"/>
    <w:rsid w:val="00737AFF"/>
    <w:rsid w:val="007B1B16"/>
    <w:rsid w:val="007C7A6D"/>
    <w:rsid w:val="007F7FF8"/>
    <w:rsid w:val="00800080"/>
    <w:rsid w:val="00852DD3"/>
    <w:rsid w:val="00881624"/>
    <w:rsid w:val="008B2374"/>
    <w:rsid w:val="0091176E"/>
    <w:rsid w:val="009378DC"/>
    <w:rsid w:val="009650AB"/>
    <w:rsid w:val="00974FB8"/>
    <w:rsid w:val="00983B5E"/>
    <w:rsid w:val="009B5CD4"/>
    <w:rsid w:val="009F0397"/>
    <w:rsid w:val="00A04E07"/>
    <w:rsid w:val="00A72074"/>
    <w:rsid w:val="00AA123D"/>
    <w:rsid w:val="00AB0011"/>
    <w:rsid w:val="00B51915"/>
    <w:rsid w:val="00B67AA7"/>
    <w:rsid w:val="00B95168"/>
    <w:rsid w:val="00BB7741"/>
    <w:rsid w:val="00BF036F"/>
    <w:rsid w:val="00C32C8F"/>
    <w:rsid w:val="00C4519D"/>
    <w:rsid w:val="00C51829"/>
    <w:rsid w:val="00C94511"/>
    <w:rsid w:val="00CE29B3"/>
    <w:rsid w:val="00CE5E98"/>
    <w:rsid w:val="00D40374"/>
    <w:rsid w:val="00D57EF6"/>
    <w:rsid w:val="00D928D6"/>
    <w:rsid w:val="00D93568"/>
    <w:rsid w:val="00DA29A8"/>
    <w:rsid w:val="00DA673F"/>
    <w:rsid w:val="00DC4CCB"/>
    <w:rsid w:val="00DD3877"/>
    <w:rsid w:val="00DD437B"/>
    <w:rsid w:val="00E20EDA"/>
    <w:rsid w:val="00E37BB5"/>
    <w:rsid w:val="00E874CC"/>
    <w:rsid w:val="00EA2D58"/>
    <w:rsid w:val="00EC150F"/>
    <w:rsid w:val="00ED68F1"/>
    <w:rsid w:val="00F127BC"/>
    <w:rsid w:val="00F41232"/>
    <w:rsid w:val="00F47EB9"/>
    <w:rsid w:val="00F50CA0"/>
    <w:rsid w:val="00F5628C"/>
    <w:rsid w:val="00F77EBE"/>
    <w:rsid w:val="00F9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C6869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טקסט רגיל תו"/>
    <w:basedOn w:val="a0"/>
    <w:link w:val="a3"/>
    <w:uiPriority w:val="99"/>
    <w:semiHidden/>
    <w:rsid w:val="005C6869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9F03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244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C6869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טקסט רגיל תו"/>
    <w:basedOn w:val="a0"/>
    <w:link w:val="a3"/>
    <w:uiPriority w:val="99"/>
    <w:semiHidden/>
    <w:rsid w:val="005C6869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9F03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244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E574-8008-49D6-91EA-2CB9DBBE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2019-01-10T07:07:00Z</dcterms:created>
  <dcterms:modified xsi:type="dcterms:W3CDTF">2019-01-10T07:07:00Z</dcterms:modified>
</cp:coreProperties>
</file>