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2" w:rsidRPr="00536F82" w:rsidRDefault="00536F82" w:rsidP="00536F82">
      <w:pPr>
        <w:spacing w:after="0" w:line="360" w:lineRule="auto"/>
        <w:ind w:left="-227" w:right="-227"/>
        <w:jc w:val="right"/>
        <w:rPr>
          <w:rFonts w:cs="Arial"/>
          <w:sz w:val="20"/>
          <w:szCs w:val="20"/>
          <w:rtl/>
        </w:rPr>
      </w:pPr>
      <w:r w:rsidRPr="00536F82">
        <w:rPr>
          <w:rFonts w:cs="Arial" w:hint="cs"/>
          <w:sz w:val="20"/>
          <w:szCs w:val="20"/>
          <w:rtl/>
        </w:rPr>
        <w:t>‏</w:t>
      </w:r>
      <w:r w:rsidRPr="00536F82">
        <w:rPr>
          <w:rFonts w:cs="Arial"/>
          <w:sz w:val="20"/>
          <w:szCs w:val="20"/>
          <w:rtl/>
        </w:rPr>
        <w:t xml:space="preserve">01 </w:t>
      </w:r>
      <w:r w:rsidRPr="00536F82">
        <w:rPr>
          <w:rFonts w:cs="Arial" w:hint="cs"/>
          <w:sz w:val="20"/>
          <w:szCs w:val="20"/>
          <w:rtl/>
        </w:rPr>
        <w:t>אוקטובר</w:t>
      </w:r>
      <w:r w:rsidRPr="00536F82">
        <w:rPr>
          <w:rFonts w:cs="Arial"/>
          <w:sz w:val="20"/>
          <w:szCs w:val="20"/>
          <w:rtl/>
        </w:rPr>
        <w:t xml:space="preserve"> 2017</w:t>
      </w:r>
    </w:p>
    <w:p w:rsidR="007F51D1" w:rsidRDefault="007F51D1" w:rsidP="00EA2984">
      <w:pPr>
        <w:spacing w:after="0" w:line="360" w:lineRule="auto"/>
        <w:ind w:left="-227" w:right="-227"/>
        <w:jc w:val="center"/>
        <w:rPr>
          <w:b/>
          <w:bCs/>
          <w:sz w:val="36"/>
          <w:szCs w:val="36"/>
          <w:u w:val="single"/>
          <w:rtl/>
        </w:rPr>
      </w:pPr>
      <w:r w:rsidRPr="007F51D1">
        <w:rPr>
          <w:rFonts w:cs="Arial" w:hint="cs"/>
          <w:rtl/>
        </w:rPr>
        <w:t>הביקוש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ההכוונה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והביקוש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לידיים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עובדות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בגלבוע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ובעמק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הירדן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יתרכזו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במקום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אחד</w:t>
      </w:r>
      <w:r w:rsidRPr="007F51D1">
        <w:rPr>
          <w:rFonts w:cs="Arial"/>
          <w:rtl/>
        </w:rPr>
        <w:t xml:space="preserve">! </w:t>
      </w:r>
    </w:p>
    <w:p w:rsidR="008413EF" w:rsidRPr="008413EF" w:rsidRDefault="008413EF" w:rsidP="00EA2984">
      <w:pPr>
        <w:spacing w:after="0" w:line="360" w:lineRule="auto"/>
        <w:ind w:left="-227" w:right="-227"/>
        <w:jc w:val="center"/>
        <w:rPr>
          <w:b/>
          <w:bCs/>
          <w:sz w:val="36"/>
          <w:szCs w:val="36"/>
          <w:u w:val="single"/>
          <w:rtl/>
        </w:rPr>
      </w:pPr>
      <w:r w:rsidRPr="008413EF">
        <w:rPr>
          <w:rFonts w:hint="cs"/>
          <w:b/>
          <w:bCs/>
          <w:sz w:val="36"/>
          <w:szCs w:val="36"/>
          <w:u w:val="single"/>
          <w:rtl/>
        </w:rPr>
        <w:t xml:space="preserve">מרכז </w:t>
      </w:r>
      <w:r w:rsidR="004A1D6A">
        <w:rPr>
          <w:rFonts w:hint="cs"/>
          <w:b/>
          <w:bCs/>
          <w:sz w:val="36"/>
          <w:szCs w:val="36"/>
          <w:u w:val="single"/>
          <w:rtl/>
        </w:rPr>
        <w:t>"</w:t>
      </w:r>
      <w:r w:rsidRPr="008413EF">
        <w:rPr>
          <w:rFonts w:hint="cs"/>
          <w:b/>
          <w:bCs/>
          <w:sz w:val="36"/>
          <w:szCs w:val="36"/>
          <w:u w:val="single"/>
          <w:rtl/>
        </w:rPr>
        <w:t>מעברים</w:t>
      </w:r>
      <w:r w:rsidR="004A1D6A">
        <w:rPr>
          <w:rFonts w:hint="cs"/>
          <w:b/>
          <w:bCs/>
          <w:sz w:val="36"/>
          <w:szCs w:val="36"/>
          <w:u w:val="single"/>
          <w:rtl/>
        </w:rPr>
        <w:t>"</w:t>
      </w:r>
      <w:r w:rsidRPr="008413EF">
        <w:rPr>
          <w:rFonts w:hint="cs"/>
          <w:b/>
          <w:bCs/>
          <w:sz w:val="36"/>
          <w:szCs w:val="36"/>
          <w:u w:val="single"/>
          <w:rtl/>
        </w:rPr>
        <w:t xml:space="preserve"> חדש יוקם </w:t>
      </w:r>
      <w:r w:rsidR="009840ED">
        <w:rPr>
          <w:rFonts w:hint="cs"/>
          <w:b/>
          <w:bCs/>
          <w:sz w:val="36"/>
          <w:szCs w:val="36"/>
          <w:u w:val="single"/>
          <w:rtl/>
        </w:rPr>
        <w:t xml:space="preserve">עבור תושבי המועצות האזורית הגלבוע ועמק הירדן </w:t>
      </w:r>
    </w:p>
    <w:p w:rsidR="009840ED" w:rsidRDefault="009840ED" w:rsidP="00EA2984">
      <w:pPr>
        <w:spacing w:after="0" w:line="360" w:lineRule="auto"/>
        <w:ind w:left="-227" w:right="-227"/>
        <w:jc w:val="both"/>
        <w:rPr>
          <w:rtl/>
        </w:rPr>
      </w:pPr>
    </w:p>
    <w:p w:rsidR="00062AA1" w:rsidRDefault="009840ED" w:rsidP="00536F82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hint="cs"/>
          <w:rtl/>
        </w:rPr>
        <w:t xml:space="preserve">ראש המועצה האזורית הגלבוע, עובד נור, אירח היום </w:t>
      </w:r>
      <w:r w:rsidR="00F91D4F">
        <w:rPr>
          <w:rFonts w:hint="cs"/>
          <w:rtl/>
        </w:rPr>
        <w:t xml:space="preserve">(1.10) </w:t>
      </w:r>
      <w:r>
        <w:rPr>
          <w:rFonts w:hint="cs"/>
          <w:rtl/>
        </w:rPr>
        <w:t xml:space="preserve">את </w:t>
      </w:r>
      <w:r w:rsidR="00922A3A">
        <w:rPr>
          <w:rFonts w:hint="cs"/>
          <w:rtl/>
        </w:rPr>
        <w:t xml:space="preserve">ראש מוא"ז </w:t>
      </w:r>
      <w:r>
        <w:rPr>
          <w:rFonts w:hint="cs"/>
          <w:rtl/>
        </w:rPr>
        <w:t>עמ</w:t>
      </w:r>
      <w:r w:rsidR="002567EE">
        <w:rPr>
          <w:rFonts w:hint="cs"/>
          <w:rtl/>
        </w:rPr>
        <w:t>ק</w:t>
      </w:r>
      <w:r>
        <w:rPr>
          <w:rFonts w:hint="cs"/>
          <w:rtl/>
        </w:rPr>
        <w:t>-הירדן</w:t>
      </w:r>
      <w:r w:rsidR="00C01D39">
        <w:rPr>
          <w:rFonts w:hint="cs"/>
          <w:rtl/>
        </w:rPr>
        <w:t>, עידן גרינבאום,</w:t>
      </w:r>
      <w:r>
        <w:rPr>
          <w:rFonts w:hint="cs"/>
          <w:rtl/>
        </w:rPr>
        <w:t xml:space="preserve"> לטקס בו חתמו על </w:t>
      </w:r>
      <w:r w:rsidR="002567EE">
        <w:rPr>
          <w:rFonts w:hint="cs"/>
          <w:rtl/>
        </w:rPr>
        <w:t>הסכם להקמת מרכז "מעברים" חדש שישרת את שתי הרשויות.</w:t>
      </w:r>
      <w:r w:rsidR="007F51D1">
        <w:rPr>
          <w:rFonts w:hint="cs"/>
          <w:rtl/>
        </w:rPr>
        <w:t xml:space="preserve"> את האירוע כיבד דרור נצר שהוא רכז הפעילויות של מרכזי "מעברים" ב</w:t>
      </w:r>
      <w:r w:rsidR="00F77198">
        <w:rPr>
          <w:rFonts w:hint="cs"/>
          <w:rtl/>
        </w:rPr>
        <w:t>כל ה</w:t>
      </w:r>
      <w:r w:rsidR="007F51D1">
        <w:rPr>
          <w:rFonts w:hint="cs"/>
          <w:rtl/>
        </w:rPr>
        <w:t xml:space="preserve">ארץ. </w:t>
      </w:r>
      <w:r w:rsidR="00922A3A">
        <w:rPr>
          <w:rFonts w:hint="cs"/>
          <w:rtl/>
        </w:rPr>
        <w:t xml:space="preserve">מרכז </w:t>
      </w:r>
      <w:r w:rsidR="00C01D39">
        <w:rPr>
          <w:rFonts w:hint="cs"/>
          <w:rtl/>
        </w:rPr>
        <w:t xml:space="preserve">"מעברים" </w:t>
      </w:r>
      <w:r w:rsidR="00EA2984">
        <w:rPr>
          <w:rFonts w:hint="cs"/>
          <w:rtl/>
        </w:rPr>
        <w:t xml:space="preserve">יפעל </w:t>
      </w:r>
      <w:r w:rsidR="00C01D39">
        <w:rPr>
          <w:rFonts w:hint="cs"/>
          <w:rtl/>
        </w:rPr>
        <w:t>ב</w:t>
      </w:r>
      <w:r w:rsidR="007F51D1">
        <w:rPr>
          <w:rFonts w:hint="cs"/>
          <w:rtl/>
        </w:rPr>
        <w:t>תוך</w:t>
      </w:r>
      <w:r w:rsidR="00C01D39">
        <w:rPr>
          <w:rFonts w:hint="cs"/>
          <w:rtl/>
        </w:rPr>
        <w:t xml:space="preserve"> מרכז הצעירים שנפתח לאחרונה בגלבוע (</w:t>
      </w:r>
      <w:proofErr w:type="spellStart"/>
      <w:r w:rsidR="00C01D39">
        <w:rPr>
          <w:rFonts w:hint="cs"/>
          <w:rtl/>
        </w:rPr>
        <w:t>תכל'ס</w:t>
      </w:r>
      <w:proofErr w:type="spellEnd"/>
      <w:r w:rsidR="00C01D39">
        <w:rPr>
          <w:rFonts w:hint="cs"/>
          <w:rtl/>
        </w:rPr>
        <w:t xml:space="preserve">), והוא ינוהל ע"י אנשי מקצוע שיפעלו תחת הנהלה משותפת. </w:t>
      </w:r>
      <w:r w:rsidR="00922A3A">
        <w:rPr>
          <w:rFonts w:hint="cs"/>
          <w:rtl/>
        </w:rPr>
        <w:t>המרכז י</w:t>
      </w:r>
      <w:r w:rsidR="00C01D39">
        <w:rPr>
          <w:rFonts w:hint="cs"/>
          <w:rtl/>
        </w:rPr>
        <w:t xml:space="preserve">כלול </w:t>
      </w:r>
      <w:r w:rsidR="00922A3A">
        <w:rPr>
          <w:rFonts w:hint="cs"/>
          <w:rtl/>
        </w:rPr>
        <w:t>א</w:t>
      </w:r>
      <w:r w:rsidR="00C01D39">
        <w:rPr>
          <w:rFonts w:hint="cs"/>
          <w:rtl/>
        </w:rPr>
        <w:t xml:space="preserve">נשי מקצוע </w:t>
      </w:r>
      <w:r w:rsidR="00922A3A">
        <w:rPr>
          <w:rFonts w:hint="cs"/>
          <w:rtl/>
        </w:rPr>
        <w:t>שיפעלו בשתי הרשויות</w:t>
      </w:r>
      <w:r w:rsidR="00F91D4F">
        <w:rPr>
          <w:rFonts w:hint="cs"/>
          <w:rtl/>
        </w:rPr>
        <w:t xml:space="preserve">, כך שישמר רצף </w:t>
      </w:r>
      <w:r w:rsidR="00922A3A">
        <w:rPr>
          <w:rFonts w:hint="cs"/>
          <w:rtl/>
        </w:rPr>
        <w:t>ו</w:t>
      </w:r>
      <w:r w:rsidR="00EA2984">
        <w:rPr>
          <w:rFonts w:hint="cs"/>
          <w:rtl/>
        </w:rPr>
        <w:t xml:space="preserve">תנופה </w:t>
      </w:r>
      <w:r w:rsidR="00F91D4F">
        <w:rPr>
          <w:rFonts w:hint="cs"/>
          <w:rtl/>
        </w:rPr>
        <w:t xml:space="preserve">בכל הקשור </w:t>
      </w:r>
      <w:r w:rsidR="008413EF">
        <w:rPr>
          <w:rFonts w:cs="Arial" w:hint="cs"/>
          <w:rtl/>
        </w:rPr>
        <w:t>לפיתוח</w:t>
      </w:r>
      <w:r w:rsidR="008413EF">
        <w:rPr>
          <w:rFonts w:cs="Arial"/>
          <w:rtl/>
        </w:rPr>
        <w:t xml:space="preserve"> </w:t>
      </w:r>
      <w:r w:rsidR="008413EF">
        <w:rPr>
          <w:rFonts w:cs="Arial" w:hint="cs"/>
          <w:rtl/>
        </w:rPr>
        <w:t>תעסוקתי</w:t>
      </w:r>
      <w:r w:rsidR="008413EF">
        <w:rPr>
          <w:rFonts w:cs="Arial"/>
          <w:rtl/>
        </w:rPr>
        <w:t xml:space="preserve"> </w:t>
      </w:r>
      <w:r w:rsidR="008413EF">
        <w:rPr>
          <w:rFonts w:cs="Arial" w:hint="cs"/>
          <w:rtl/>
        </w:rPr>
        <w:t>קהילתי</w:t>
      </w:r>
      <w:r w:rsidR="00062AA1">
        <w:rPr>
          <w:rFonts w:cs="Arial" w:hint="cs"/>
          <w:rtl/>
        </w:rPr>
        <w:t xml:space="preserve">, </w:t>
      </w:r>
      <w:r w:rsidR="00922A3A">
        <w:rPr>
          <w:rFonts w:cs="Arial" w:hint="cs"/>
          <w:rtl/>
        </w:rPr>
        <w:t xml:space="preserve">מינוף </w:t>
      </w:r>
      <w:proofErr w:type="spellStart"/>
      <w:r w:rsidR="00922A3A">
        <w:rPr>
          <w:rFonts w:cs="Arial" w:hint="cs"/>
          <w:rtl/>
        </w:rPr>
        <w:t>יזמויות</w:t>
      </w:r>
      <w:proofErr w:type="spellEnd"/>
      <w:r w:rsidR="00922A3A">
        <w:rPr>
          <w:rFonts w:cs="Arial" w:hint="cs"/>
          <w:rtl/>
        </w:rPr>
        <w:t xml:space="preserve"> ועסקים, </w:t>
      </w:r>
      <w:r w:rsidR="00536F82">
        <w:rPr>
          <w:rFonts w:cs="Arial" w:hint="cs"/>
          <w:rtl/>
        </w:rPr>
        <w:t xml:space="preserve">חיבור </w:t>
      </w:r>
      <w:r w:rsidR="00062AA1">
        <w:rPr>
          <w:rFonts w:cs="Arial" w:hint="cs"/>
          <w:rtl/>
        </w:rPr>
        <w:t>בין מעסיקים למועסקים, הכשרות והכוונה</w:t>
      </w:r>
      <w:r w:rsidR="00536F82">
        <w:rPr>
          <w:rFonts w:cs="Arial" w:hint="cs"/>
          <w:rtl/>
        </w:rPr>
        <w:t>,</w:t>
      </w:r>
      <w:r w:rsidR="00062AA1">
        <w:rPr>
          <w:rFonts w:cs="Arial" w:hint="cs"/>
          <w:rtl/>
        </w:rPr>
        <w:t xml:space="preserve"> ויציר</w:t>
      </w:r>
      <w:r w:rsidR="00193F89">
        <w:rPr>
          <w:rFonts w:cs="Arial" w:hint="cs"/>
          <w:rtl/>
        </w:rPr>
        <w:t xml:space="preserve">ת </w:t>
      </w:r>
      <w:r w:rsidR="00922A3A">
        <w:rPr>
          <w:rFonts w:cs="Arial" w:hint="cs"/>
          <w:rtl/>
        </w:rPr>
        <w:t>עתודות ו</w:t>
      </w:r>
      <w:r w:rsidR="00062AA1">
        <w:rPr>
          <w:rFonts w:cs="Arial" w:hint="cs"/>
          <w:rtl/>
        </w:rPr>
        <w:t>הזדמנויות</w:t>
      </w:r>
      <w:r w:rsidR="008413EF">
        <w:rPr>
          <w:rFonts w:cs="Arial"/>
          <w:rtl/>
        </w:rPr>
        <w:t xml:space="preserve"> </w:t>
      </w:r>
      <w:r w:rsidR="00062AA1">
        <w:rPr>
          <w:rFonts w:cs="Arial" w:hint="cs"/>
          <w:rtl/>
        </w:rPr>
        <w:t xml:space="preserve">תעסוקתיות. </w:t>
      </w:r>
    </w:p>
    <w:p w:rsidR="00193F89" w:rsidRDefault="00193F89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0E2283" w:rsidRDefault="000E2283" w:rsidP="00922A3A">
      <w:pPr>
        <w:spacing w:after="0" w:line="360" w:lineRule="auto"/>
        <w:ind w:left="-227" w:right="-227"/>
        <w:jc w:val="both"/>
        <w:rPr>
          <w:rFonts w:cs="Arial"/>
          <w:rtl/>
        </w:rPr>
      </w:pPr>
      <w:r w:rsidRPr="000E2283">
        <w:rPr>
          <w:rFonts w:cs="Arial" w:hint="cs"/>
          <w:rtl/>
        </w:rPr>
        <w:t>לדברי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עובד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נור</w:t>
      </w:r>
      <w:r w:rsidRPr="000E2283">
        <w:rPr>
          <w:rFonts w:cs="Arial"/>
          <w:rtl/>
        </w:rPr>
        <w:t xml:space="preserve">, </w:t>
      </w:r>
      <w:r w:rsidRPr="000E2283">
        <w:rPr>
          <w:rFonts w:cs="Arial" w:hint="cs"/>
          <w:rtl/>
        </w:rPr>
        <w:t>ראש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מוא</w:t>
      </w:r>
      <w:r w:rsidRPr="000E2283">
        <w:rPr>
          <w:rFonts w:cs="Arial"/>
          <w:rtl/>
        </w:rPr>
        <w:t>"</w:t>
      </w:r>
      <w:r w:rsidRPr="000E2283">
        <w:rPr>
          <w:rFonts w:cs="Arial" w:hint="cs"/>
          <w:rtl/>
        </w:rPr>
        <w:t>ז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הגלבוע</w:t>
      </w:r>
      <w:r w:rsidRPr="000E2283">
        <w:rPr>
          <w:rFonts w:cs="Arial"/>
          <w:rtl/>
        </w:rPr>
        <w:t xml:space="preserve">, </w:t>
      </w:r>
      <w:r w:rsidRPr="000E2283">
        <w:rPr>
          <w:rFonts w:cs="Arial" w:hint="cs"/>
          <w:rtl/>
        </w:rPr>
        <w:t>זו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בשורה</w:t>
      </w:r>
      <w:r w:rsidRPr="000E2283">
        <w:rPr>
          <w:rFonts w:cs="Arial"/>
          <w:rtl/>
        </w:rPr>
        <w:t xml:space="preserve"> </w:t>
      </w:r>
      <w:r w:rsidR="00922A3A">
        <w:rPr>
          <w:rFonts w:cs="Arial" w:hint="cs"/>
          <w:rtl/>
        </w:rPr>
        <w:t xml:space="preserve">כלכלית </w:t>
      </w:r>
      <w:r w:rsidRPr="000E2283">
        <w:rPr>
          <w:rFonts w:cs="Arial" w:hint="cs"/>
          <w:rtl/>
        </w:rPr>
        <w:t>של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ממש</w:t>
      </w:r>
      <w:r w:rsidRPr="000E2283">
        <w:rPr>
          <w:rFonts w:cs="Arial"/>
          <w:rtl/>
        </w:rPr>
        <w:t>: "</w:t>
      </w:r>
      <w:r w:rsidR="00740ABF">
        <w:rPr>
          <w:rFonts w:cs="Arial" w:hint="cs"/>
          <w:rtl/>
        </w:rPr>
        <w:t xml:space="preserve">הקמת "מעברים" </w:t>
      </w:r>
      <w:r w:rsidR="00740ABF" w:rsidRPr="00740ABF">
        <w:rPr>
          <w:rFonts w:cs="Arial" w:hint="cs"/>
          <w:rtl/>
        </w:rPr>
        <w:t>מקבל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משמעות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מיוחדת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בגלבוע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על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רקע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הצמיחה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הדמוגרפית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והתפתחותם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של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היישובים</w:t>
      </w:r>
      <w:r w:rsidR="00740ABF" w:rsidRPr="00740ABF">
        <w:rPr>
          <w:rFonts w:cs="Arial"/>
          <w:rtl/>
        </w:rPr>
        <w:t xml:space="preserve">, </w:t>
      </w:r>
      <w:r w:rsidR="00740ABF" w:rsidRPr="00740ABF">
        <w:rPr>
          <w:rFonts w:cs="Arial" w:hint="cs"/>
          <w:rtl/>
        </w:rPr>
        <w:t>כשבמקביל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אנו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עדים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לצמיחתם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של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אזורי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תעשייה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חדשים</w:t>
      </w:r>
      <w:r w:rsidR="00740ABF" w:rsidRPr="00740ABF">
        <w:rPr>
          <w:rFonts w:cs="Arial"/>
          <w:rtl/>
        </w:rPr>
        <w:t xml:space="preserve">, </w:t>
      </w:r>
      <w:r w:rsidR="00740ABF" w:rsidRPr="00740ABF">
        <w:rPr>
          <w:rFonts w:cs="Arial" w:hint="cs"/>
          <w:rtl/>
        </w:rPr>
        <w:t>דבר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המשקף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צרכים</w:t>
      </w:r>
      <w:r w:rsidR="00740ABF" w:rsidRPr="00740ABF">
        <w:rPr>
          <w:rFonts w:cs="Arial"/>
          <w:rtl/>
        </w:rPr>
        <w:t xml:space="preserve"> </w:t>
      </w:r>
      <w:r w:rsidR="00922A3A">
        <w:rPr>
          <w:rFonts w:cs="Arial" w:hint="cs"/>
          <w:rtl/>
        </w:rPr>
        <w:t xml:space="preserve">כלכליים </w:t>
      </w:r>
      <w:r w:rsidR="00740ABF" w:rsidRPr="00740ABF">
        <w:rPr>
          <w:rFonts w:cs="Arial" w:hint="cs"/>
          <w:rtl/>
        </w:rPr>
        <w:t>ייחודיים</w:t>
      </w:r>
      <w:r w:rsidR="00740ABF" w:rsidRPr="00740ABF">
        <w:rPr>
          <w:rFonts w:cs="Arial"/>
          <w:rtl/>
        </w:rPr>
        <w:t xml:space="preserve"> </w:t>
      </w:r>
      <w:r w:rsidR="00740ABF" w:rsidRPr="00740ABF">
        <w:rPr>
          <w:rFonts w:cs="Arial" w:hint="cs"/>
          <w:rtl/>
        </w:rPr>
        <w:t>ומגוונים</w:t>
      </w:r>
      <w:r w:rsidR="00740ABF" w:rsidRPr="00740ABF">
        <w:rPr>
          <w:rFonts w:cs="Arial"/>
          <w:rtl/>
        </w:rPr>
        <w:t>.</w:t>
      </w:r>
      <w:r w:rsidR="00740ABF">
        <w:rPr>
          <w:rFonts w:cs="Arial" w:hint="cs"/>
          <w:rtl/>
        </w:rPr>
        <w:t xml:space="preserve"> שמחנו לפגוש שותפים אי</w:t>
      </w:r>
      <w:r w:rsidR="00922A3A">
        <w:rPr>
          <w:rFonts w:cs="Arial" w:hint="cs"/>
          <w:rtl/>
        </w:rPr>
        <w:t>כותיים בדמותם של אנשי עמק-הירדן.</w:t>
      </w:r>
      <w:r w:rsidR="00740ABF">
        <w:rPr>
          <w:rFonts w:cs="Arial" w:hint="cs"/>
          <w:rtl/>
        </w:rPr>
        <w:t xml:space="preserve"> הקמת ה</w:t>
      </w:r>
      <w:r w:rsidRPr="000E2283">
        <w:rPr>
          <w:rFonts w:cs="Arial" w:hint="cs"/>
          <w:rtl/>
        </w:rPr>
        <w:t>מרכז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החדש</w:t>
      </w:r>
      <w:r w:rsidRPr="000E2283">
        <w:rPr>
          <w:rFonts w:cs="Arial"/>
          <w:rtl/>
        </w:rPr>
        <w:t xml:space="preserve"> </w:t>
      </w:r>
      <w:r w:rsidRPr="000E2283">
        <w:rPr>
          <w:rFonts w:cs="Arial" w:hint="cs"/>
          <w:rtl/>
        </w:rPr>
        <w:t>הוא</w:t>
      </w:r>
      <w:r w:rsidRPr="000E2283">
        <w:rPr>
          <w:rFonts w:cs="Arial"/>
          <w:rtl/>
        </w:rPr>
        <w:t xml:space="preserve"> </w:t>
      </w:r>
      <w:r w:rsidR="00922A3A">
        <w:rPr>
          <w:rFonts w:cs="Arial" w:hint="cs"/>
          <w:rtl/>
        </w:rPr>
        <w:t>מנוף כלכלי משמעותי לצורך חיוני וחשוב ב</w:t>
      </w:r>
      <w:r w:rsidRPr="000E2283">
        <w:rPr>
          <w:rFonts w:cs="Arial" w:hint="cs"/>
          <w:rtl/>
        </w:rPr>
        <w:t>גלבוע</w:t>
      </w:r>
      <w:r w:rsidR="00922A3A">
        <w:rPr>
          <w:rFonts w:cs="Arial" w:hint="cs"/>
          <w:rtl/>
        </w:rPr>
        <w:t>"</w:t>
      </w:r>
      <w:r w:rsidRPr="000E2283">
        <w:rPr>
          <w:rFonts w:cs="Arial"/>
          <w:rtl/>
        </w:rPr>
        <w:t xml:space="preserve">. </w:t>
      </w:r>
    </w:p>
    <w:p w:rsidR="000E2283" w:rsidRDefault="000E2283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EA2984" w:rsidRDefault="007F51D1" w:rsidP="00922A3A">
      <w:pPr>
        <w:spacing w:after="0" w:line="360" w:lineRule="auto"/>
        <w:ind w:left="-227" w:right="-227"/>
        <w:jc w:val="both"/>
        <w:rPr>
          <w:rFonts w:cs="Arial"/>
          <w:rtl/>
        </w:rPr>
      </w:pPr>
      <w:r w:rsidRPr="007F51D1">
        <w:rPr>
          <w:rFonts w:cs="Arial" w:hint="cs"/>
          <w:rtl/>
        </w:rPr>
        <w:t>מרכזי</w:t>
      </w:r>
      <w:r w:rsidRPr="007F51D1">
        <w:rPr>
          <w:rFonts w:cs="Arial"/>
          <w:rtl/>
        </w:rPr>
        <w:t xml:space="preserve"> "</w:t>
      </w:r>
      <w:r w:rsidRPr="007F51D1">
        <w:rPr>
          <w:rFonts w:cs="Arial" w:hint="cs"/>
          <w:rtl/>
        </w:rPr>
        <w:t>מעברים</w:t>
      </w:r>
      <w:r w:rsidRPr="007F51D1">
        <w:rPr>
          <w:rFonts w:cs="Arial"/>
          <w:rtl/>
        </w:rPr>
        <w:t xml:space="preserve">" </w:t>
      </w:r>
      <w:r w:rsidRPr="007F51D1">
        <w:rPr>
          <w:rFonts w:cs="Arial" w:hint="cs"/>
          <w:rtl/>
        </w:rPr>
        <w:t>בארץ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פועלים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במרחבי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הקהילות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הכפריות</w:t>
      </w:r>
      <w:r w:rsidRPr="007F51D1">
        <w:rPr>
          <w:rFonts w:cs="Arial"/>
          <w:rtl/>
        </w:rPr>
        <w:t xml:space="preserve">, </w:t>
      </w:r>
      <w:r w:rsidRPr="007F51D1">
        <w:rPr>
          <w:rFonts w:cs="Arial" w:hint="cs"/>
          <w:rtl/>
        </w:rPr>
        <w:t>והם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אומצו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ע</w:t>
      </w:r>
      <w:r w:rsidRPr="007F51D1">
        <w:rPr>
          <w:rFonts w:cs="Arial"/>
          <w:rtl/>
        </w:rPr>
        <w:t>"</w:t>
      </w:r>
      <w:r w:rsidRPr="007F51D1">
        <w:rPr>
          <w:rFonts w:cs="Arial" w:hint="cs"/>
          <w:rtl/>
        </w:rPr>
        <w:t>י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המועצות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האזוריות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כתוצאה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מהשינויים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המבניים</w:t>
      </w:r>
      <w:r w:rsidRPr="007F51D1">
        <w:rPr>
          <w:rFonts w:cs="Arial"/>
          <w:rtl/>
        </w:rPr>
        <w:t xml:space="preserve">, </w:t>
      </w:r>
      <w:r w:rsidRPr="007F51D1">
        <w:rPr>
          <w:rFonts w:cs="Arial" w:hint="cs"/>
          <w:rtl/>
        </w:rPr>
        <w:t>הכלכליים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והחברתיים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שהתרחשו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במגזר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הכפרי</w:t>
      </w:r>
      <w:r w:rsidRPr="007F51D1">
        <w:rPr>
          <w:rFonts w:cs="Arial"/>
          <w:rtl/>
        </w:rPr>
        <w:t xml:space="preserve">, </w:t>
      </w:r>
      <w:r w:rsidRPr="007F51D1">
        <w:rPr>
          <w:rFonts w:cs="Arial" w:hint="cs"/>
          <w:rtl/>
        </w:rPr>
        <w:t>אשר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משפיעים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על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יכולת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התעסוקה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והשתלבות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בעולם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העבודה</w:t>
      </w:r>
      <w:r w:rsidRPr="007F51D1">
        <w:rPr>
          <w:rFonts w:cs="Arial"/>
          <w:rtl/>
        </w:rPr>
        <w:t xml:space="preserve">. </w:t>
      </w:r>
      <w:r w:rsidRPr="007F51D1">
        <w:rPr>
          <w:rFonts w:cs="Arial" w:hint="cs"/>
          <w:rtl/>
        </w:rPr>
        <w:t>ברחבי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הארץ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קיימים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רק</w:t>
      </w:r>
      <w:r w:rsidRPr="007F51D1">
        <w:rPr>
          <w:rFonts w:cs="Arial"/>
          <w:rtl/>
        </w:rPr>
        <w:t xml:space="preserve"> 6 </w:t>
      </w:r>
      <w:r w:rsidRPr="007F51D1">
        <w:rPr>
          <w:rFonts w:cs="Arial" w:hint="cs"/>
          <w:rtl/>
        </w:rPr>
        <w:t>מרכזים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שכאלו</w:t>
      </w:r>
      <w:r w:rsidRPr="007F51D1">
        <w:rPr>
          <w:rFonts w:cs="Arial"/>
          <w:rtl/>
        </w:rPr>
        <w:t xml:space="preserve">, </w:t>
      </w:r>
      <w:r w:rsidRPr="007F51D1">
        <w:rPr>
          <w:rFonts w:cs="Arial" w:hint="cs"/>
          <w:rtl/>
        </w:rPr>
        <w:t>וההקמה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של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מרכז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חדש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בגלבוע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היא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הודות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להתעקשותם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של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הנהל</w:t>
      </w:r>
      <w:r w:rsidR="00922A3A">
        <w:rPr>
          <w:rFonts w:cs="Arial" w:hint="cs"/>
          <w:rtl/>
        </w:rPr>
        <w:t>ו</w:t>
      </w:r>
      <w:r w:rsidRPr="007F51D1">
        <w:rPr>
          <w:rFonts w:cs="Arial" w:hint="cs"/>
          <w:rtl/>
        </w:rPr>
        <w:t>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שתי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המועצות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האזוריות</w:t>
      </w:r>
      <w:r w:rsidRPr="007F51D1">
        <w:rPr>
          <w:rFonts w:cs="Arial"/>
          <w:rtl/>
        </w:rPr>
        <w:t xml:space="preserve">, </w:t>
      </w:r>
      <w:r w:rsidRPr="007F51D1">
        <w:rPr>
          <w:rFonts w:cs="Arial" w:hint="cs"/>
          <w:rtl/>
        </w:rPr>
        <w:t>אשר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הגדירו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את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האירוע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כפרויקט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אסטרטגי</w:t>
      </w:r>
      <w:r w:rsidRPr="007F51D1">
        <w:rPr>
          <w:rFonts w:cs="Arial"/>
          <w:rtl/>
        </w:rPr>
        <w:t xml:space="preserve">. </w:t>
      </w:r>
      <w:r w:rsidR="00EA2984" w:rsidRPr="00EA2984">
        <w:rPr>
          <w:rFonts w:cs="Arial" w:hint="cs"/>
          <w:rtl/>
        </w:rPr>
        <w:t>לצורך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הקמת</w:t>
      </w:r>
      <w:r w:rsidR="00EA2984" w:rsidRPr="00EA2984">
        <w:rPr>
          <w:rFonts w:cs="Arial"/>
          <w:rtl/>
        </w:rPr>
        <w:t xml:space="preserve"> "</w:t>
      </w:r>
      <w:r w:rsidR="00EA2984" w:rsidRPr="00EA2984">
        <w:rPr>
          <w:rFonts w:cs="Arial" w:hint="cs"/>
          <w:rtl/>
        </w:rPr>
        <w:t>מעברים</w:t>
      </w:r>
      <w:r w:rsidR="00EA2984" w:rsidRPr="00EA2984">
        <w:rPr>
          <w:rFonts w:cs="Arial"/>
          <w:rtl/>
        </w:rPr>
        <w:t xml:space="preserve">" </w:t>
      </w:r>
      <w:r w:rsidR="00EA2984">
        <w:rPr>
          <w:rFonts w:cs="Arial" w:hint="cs"/>
          <w:rtl/>
        </w:rPr>
        <w:t xml:space="preserve">החדש </w:t>
      </w:r>
      <w:r w:rsidR="00EA2984" w:rsidRPr="00EA2984">
        <w:rPr>
          <w:rFonts w:cs="Arial" w:hint="cs"/>
          <w:rtl/>
        </w:rPr>
        <w:t>התחייב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משרד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הרווחה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להעמיד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תקציב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של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כמיליון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שקל</w:t>
      </w:r>
      <w:r w:rsidR="00EA2984" w:rsidRPr="00EA2984">
        <w:rPr>
          <w:rFonts w:cs="Arial"/>
          <w:rtl/>
        </w:rPr>
        <w:t xml:space="preserve">, </w:t>
      </w:r>
      <w:r w:rsidR="00EA2984" w:rsidRPr="00EA2984">
        <w:rPr>
          <w:rFonts w:cs="Arial" w:hint="cs"/>
          <w:rtl/>
        </w:rPr>
        <w:t>שיצטרף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לתקציב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שיעמידו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שתי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המועצות</w:t>
      </w:r>
      <w:r w:rsidR="00EA2984" w:rsidRPr="00EA2984">
        <w:rPr>
          <w:rFonts w:cs="Arial"/>
          <w:rtl/>
        </w:rPr>
        <w:t xml:space="preserve"> (</w:t>
      </w:r>
      <w:r w:rsidR="00EA2984" w:rsidRPr="00EA2984">
        <w:rPr>
          <w:rFonts w:cs="Arial" w:hint="cs"/>
          <w:rtl/>
        </w:rPr>
        <w:t>הגלבוע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ועמק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הירדן</w:t>
      </w:r>
      <w:r w:rsidR="00EA2984" w:rsidRPr="00EA2984">
        <w:rPr>
          <w:rFonts w:cs="Arial"/>
          <w:rtl/>
        </w:rPr>
        <w:t>).</w:t>
      </w:r>
      <w:r w:rsidR="00EA2984">
        <w:rPr>
          <w:rFonts w:cs="Arial" w:hint="cs"/>
          <w:rtl/>
        </w:rPr>
        <w:t xml:space="preserve"> </w:t>
      </w:r>
      <w:r w:rsidRPr="007F51D1">
        <w:rPr>
          <w:rFonts w:cs="Arial" w:hint="cs"/>
          <w:rtl/>
        </w:rPr>
        <w:t>ע</w:t>
      </w:r>
      <w:r w:rsidRPr="007F51D1">
        <w:rPr>
          <w:rFonts w:cs="Arial"/>
          <w:rtl/>
        </w:rPr>
        <w:t>"</w:t>
      </w:r>
      <w:r w:rsidRPr="007F51D1">
        <w:rPr>
          <w:rFonts w:cs="Arial" w:hint="cs"/>
          <w:rtl/>
        </w:rPr>
        <w:t>פ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הערכות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הגורמים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המעורבים</w:t>
      </w:r>
      <w:r w:rsidRPr="007F51D1">
        <w:rPr>
          <w:rFonts w:cs="Arial"/>
          <w:rtl/>
        </w:rPr>
        <w:t xml:space="preserve">, </w:t>
      </w:r>
      <w:r w:rsidR="00922A3A">
        <w:rPr>
          <w:rFonts w:cs="Arial" w:hint="cs"/>
          <w:rtl/>
        </w:rPr>
        <w:t xml:space="preserve">בתום </w:t>
      </w:r>
      <w:r w:rsidRPr="007F51D1">
        <w:rPr>
          <w:rFonts w:cs="Arial" w:hint="cs"/>
          <w:rtl/>
        </w:rPr>
        <w:t>התארגנות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זריזה</w:t>
      </w:r>
      <w:r w:rsidRPr="007F51D1">
        <w:rPr>
          <w:rFonts w:cs="Arial"/>
          <w:rtl/>
        </w:rPr>
        <w:t xml:space="preserve"> </w:t>
      </w:r>
      <w:r w:rsidR="00922A3A">
        <w:rPr>
          <w:rFonts w:cs="Arial" w:hint="cs"/>
          <w:rtl/>
        </w:rPr>
        <w:t>ואישור ת</w:t>
      </w:r>
      <w:r w:rsidRPr="007F51D1">
        <w:rPr>
          <w:rFonts w:cs="Arial" w:hint="cs"/>
          <w:rtl/>
        </w:rPr>
        <w:t>כנית</w:t>
      </w:r>
      <w:r w:rsidRPr="007F51D1">
        <w:rPr>
          <w:rFonts w:cs="Arial"/>
          <w:rtl/>
        </w:rPr>
        <w:t xml:space="preserve"> </w:t>
      </w:r>
      <w:r w:rsidR="00922A3A">
        <w:rPr>
          <w:rFonts w:cs="Arial" w:hint="cs"/>
          <w:rtl/>
        </w:rPr>
        <w:t>ה</w:t>
      </w:r>
      <w:r w:rsidR="00EA2984">
        <w:rPr>
          <w:rFonts w:cs="Arial" w:hint="cs"/>
          <w:rtl/>
        </w:rPr>
        <w:t>עבודה</w:t>
      </w:r>
      <w:r w:rsidRPr="007F51D1">
        <w:rPr>
          <w:rFonts w:cs="Arial"/>
          <w:rtl/>
        </w:rPr>
        <w:t xml:space="preserve">, </w:t>
      </w:r>
      <w:r w:rsidR="00922A3A">
        <w:rPr>
          <w:rFonts w:cs="Arial" w:hint="cs"/>
          <w:rtl/>
        </w:rPr>
        <w:t xml:space="preserve">יחל </w:t>
      </w:r>
      <w:r w:rsidRPr="007F51D1">
        <w:rPr>
          <w:rFonts w:cs="Arial" w:hint="cs"/>
          <w:rtl/>
        </w:rPr>
        <w:t>המרכז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בעבודה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סדורה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עוד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במהלך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שנת</w:t>
      </w:r>
      <w:r w:rsidRPr="007F51D1">
        <w:rPr>
          <w:rFonts w:cs="Arial"/>
          <w:rtl/>
        </w:rPr>
        <w:t xml:space="preserve"> 2017 </w:t>
      </w:r>
      <w:r w:rsidRPr="007F51D1">
        <w:rPr>
          <w:rFonts w:cs="Arial" w:hint="cs"/>
          <w:rtl/>
        </w:rPr>
        <w:t>ויקבל</w:t>
      </w:r>
      <w:r w:rsidRPr="007F51D1">
        <w:rPr>
          <w:rFonts w:cs="Arial"/>
          <w:rtl/>
        </w:rPr>
        <w:t xml:space="preserve"> </w:t>
      </w:r>
      <w:r w:rsidRPr="007F51D1">
        <w:rPr>
          <w:rFonts w:cs="Arial" w:hint="cs"/>
          <w:rtl/>
        </w:rPr>
        <w:t>קהל</w:t>
      </w:r>
      <w:r w:rsidRPr="007F51D1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</w:p>
    <w:p w:rsidR="00EA2984" w:rsidRDefault="00EA2984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7F51D1" w:rsidRDefault="00740ABF" w:rsidP="00922A3A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בעמק-הירדן </w:t>
      </w:r>
      <w:r w:rsidR="007F51D1">
        <w:rPr>
          <w:rFonts w:cs="Arial" w:hint="cs"/>
          <w:rtl/>
        </w:rPr>
        <w:t xml:space="preserve">בירכו </w:t>
      </w:r>
      <w:r>
        <w:rPr>
          <w:rFonts w:cs="Arial" w:hint="cs"/>
          <w:rtl/>
        </w:rPr>
        <w:t>בחום על המהלך, ולדבר</w:t>
      </w:r>
      <w:r w:rsidR="007F51D1">
        <w:rPr>
          <w:rFonts w:cs="Arial" w:hint="cs"/>
          <w:rtl/>
        </w:rPr>
        <w:t>י</w:t>
      </w:r>
      <w:r>
        <w:rPr>
          <w:rFonts w:cs="Arial" w:hint="cs"/>
          <w:rtl/>
        </w:rPr>
        <w:t xml:space="preserve"> עידן גרינבאום, זה צעד בדרך למציאות תעסוקתית טובה יותר: "אנחנו מאמינים בשיתופי פעולה ואנחנו</w:t>
      </w:r>
      <w:r w:rsidR="007F51D1">
        <w:rPr>
          <w:rFonts w:cs="Arial" w:hint="cs"/>
          <w:rtl/>
        </w:rPr>
        <w:t xml:space="preserve"> תמיד שואפים להתפתח ולהתקדם. יש לנו שותפים טובים בגלבוע, וזה מקרה קלאסי בו </w:t>
      </w:r>
      <w:r w:rsidR="00922A3A">
        <w:rPr>
          <w:rFonts w:cs="Arial" w:hint="cs"/>
          <w:rtl/>
        </w:rPr>
        <w:t>השיתוף מקדם את כולם,</w:t>
      </w:r>
      <w:r w:rsidR="007F51D1">
        <w:rPr>
          <w:rFonts w:cs="Arial" w:hint="cs"/>
          <w:rtl/>
        </w:rPr>
        <w:t xml:space="preserve"> </w:t>
      </w:r>
      <w:r w:rsidR="00F77198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אני מאמין </w:t>
      </w:r>
      <w:r w:rsidR="00F77198">
        <w:rPr>
          <w:rFonts w:cs="Arial" w:hint="cs"/>
          <w:rtl/>
        </w:rPr>
        <w:t xml:space="preserve">שנראה תוצאות בקרוב. </w:t>
      </w:r>
      <w:r>
        <w:rPr>
          <w:rFonts w:cs="Arial" w:hint="cs"/>
          <w:rtl/>
        </w:rPr>
        <w:t>היום שתלנו זרע קטן שיצמח במהרה ויהיה ליער של תעסוקה</w:t>
      </w:r>
      <w:r w:rsidR="007F51D1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 xml:space="preserve">דבר שישרת היטב את </w:t>
      </w:r>
      <w:r w:rsidR="007F51D1">
        <w:rPr>
          <w:rFonts w:cs="Arial" w:hint="cs"/>
          <w:rtl/>
        </w:rPr>
        <w:t>ה</w:t>
      </w:r>
      <w:r>
        <w:rPr>
          <w:rFonts w:cs="Arial" w:hint="cs"/>
          <w:rtl/>
        </w:rPr>
        <w:t>תושבי</w:t>
      </w:r>
      <w:r w:rsidR="007F51D1">
        <w:rPr>
          <w:rFonts w:cs="Arial" w:hint="cs"/>
          <w:rtl/>
        </w:rPr>
        <w:t>ם</w:t>
      </w:r>
      <w:r>
        <w:rPr>
          <w:rFonts w:cs="Arial" w:hint="cs"/>
          <w:rtl/>
        </w:rPr>
        <w:t>".</w:t>
      </w:r>
    </w:p>
    <w:p w:rsidR="007F51D1" w:rsidRDefault="007F51D1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EA2984" w:rsidRDefault="00922A3A" w:rsidP="00536F82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את הקמת המרכז החדש הובילה </w:t>
      </w:r>
      <w:r w:rsidR="00536F82">
        <w:rPr>
          <w:rFonts w:cs="Arial" w:hint="cs"/>
          <w:rtl/>
        </w:rPr>
        <w:t xml:space="preserve">בשנה האחרונה </w:t>
      </w:r>
      <w:r>
        <w:rPr>
          <w:rFonts w:cs="Arial" w:hint="cs"/>
          <w:rtl/>
        </w:rPr>
        <w:t>מוא"ז הגלבוע, בניצוחה של ענת מור, מנהלת האסטרטגיה וארגון, ובהמשך הצטרפה מוא"ז עמק-הירדן</w:t>
      </w:r>
      <w:r w:rsidR="00536F82">
        <w:rPr>
          <w:rFonts w:cs="Arial" w:hint="cs"/>
          <w:rtl/>
        </w:rPr>
        <w:t xml:space="preserve">. </w:t>
      </w:r>
      <w:r w:rsidR="007F51D1">
        <w:rPr>
          <w:rFonts w:cs="Arial" w:hint="cs"/>
          <w:rtl/>
        </w:rPr>
        <w:t>דרור נצר ביקש ל</w:t>
      </w:r>
      <w:r w:rsidR="00536F82">
        <w:rPr>
          <w:rFonts w:cs="Arial" w:hint="cs"/>
          <w:rtl/>
        </w:rPr>
        <w:t>הוסיף</w:t>
      </w:r>
      <w:r w:rsidR="007F51D1">
        <w:rPr>
          <w:rFonts w:cs="Arial" w:hint="cs"/>
          <w:rtl/>
        </w:rPr>
        <w:t xml:space="preserve"> את התרשמותו מהמהלך: "מצאתי בשתי הרשויות נכונות והתלהבות </w:t>
      </w:r>
      <w:r w:rsidR="00EA2984">
        <w:rPr>
          <w:rFonts w:cs="Arial" w:hint="cs"/>
          <w:rtl/>
        </w:rPr>
        <w:t>לפעולה</w:t>
      </w:r>
      <w:r w:rsidR="007F51D1">
        <w:rPr>
          <w:rFonts w:cs="Arial" w:hint="cs"/>
          <w:rtl/>
        </w:rPr>
        <w:t>, וזוהי נקודת פתיחה מצוינת למרכז החדש שיוקם בגלבוע</w:t>
      </w:r>
      <w:r w:rsidR="00536F82">
        <w:rPr>
          <w:rFonts w:cs="Arial" w:hint="cs"/>
          <w:rtl/>
        </w:rPr>
        <w:t>,</w:t>
      </w:r>
      <w:r w:rsidR="007F51D1">
        <w:rPr>
          <w:rFonts w:cs="Arial" w:hint="cs"/>
          <w:rtl/>
        </w:rPr>
        <w:t xml:space="preserve"> </w:t>
      </w:r>
      <w:r w:rsidR="00536F82">
        <w:rPr>
          <w:rFonts w:cs="Arial" w:hint="cs"/>
          <w:rtl/>
        </w:rPr>
        <w:t>ש</w:t>
      </w:r>
      <w:r w:rsidR="00EA2984" w:rsidRPr="00EA2984">
        <w:rPr>
          <w:rFonts w:cs="Arial" w:hint="cs"/>
          <w:rtl/>
        </w:rPr>
        <w:t>מעבר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לרמת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הפרט</w:t>
      </w:r>
      <w:r w:rsidR="00EA2984" w:rsidRPr="00EA2984">
        <w:rPr>
          <w:rFonts w:cs="Arial"/>
          <w:rtl/>
        </w:rPr>
        <w:t xml:space="preserve">, </w:t>
      </w:r>
      <w:r w:rsidR="00536F82">
        <w:rPr>
          <w:rFonts w:cs="Arial" w:hint="cs"/>
          <w:rtl/>
        </w:rPr>
        <w:t>יפעל</w:t>
      </w:r>
      <w:r w:rsidR="00EA2984">
        <w:rPr>
          <w:rFonts w:cs="Arial" w:hint="cs"/>
          <w:rtl/>
        </w:rPr>
        <w:t xml:space="preserve"> </w:t>
      </w:r>
      <w:r w:rsidR="00EA2984" w:rsidRPr="00EA2984">
        <w:rPr>
          <w:rFonts w:cs="Arial" w:hint="cs"/>
          <w:rtl/>
        </w:rPr>
        <w:t>לקידום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ועידוד</w:t>
      </w:r>
      <w:r w:rsidR="00EA2984" w:rsidRPr="00EA2984">
        <w:rPr>
          <w:rFonts w:cs="Arial"/>
          <w:rtl/>
        </w:rPr>
        <w:t xml:space="preserve"> </w:t>
      </w:r>
      <w:proofErr w:type="spellStart"/>
      <w:r w:rsidR="00EA2984" w:rsidRPr="00EA2984">
        <w:rPr>
          <w:rFonts w:cs="Arial" w:hint="cs"/>
          <w:rtl/>
        </w:rPr>
        <w:t>יזמויות</w:t>
      </w:r>
      <w:proofErr w:type="spellEnd"/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ועסקים</w:t>
      </w:r>
      <w:r w:rsidR="00EA2984" w:rsidRPr="00EA2984">
        <w:rPr>
          <w:rFonts w:cs="Arial"/>
          <w:rtl/>
        </w:rPr>
        <w:t xml:space="preserve"> </w:t>
      </w:r>
      <w:r w:rsidR="00EA2984" w:rsidRPr="00EA2984">
        <w:rPr>
          <w:rFonts w:cs="Arial" w:hint="cs"/>
          <w:rtl/>
        </w:rPr>
        <w:t>קטנים</w:t>
      </w:r>
      <w:r w:rsidR="00536F82">
        <w:rPr>
          <w:rFonts w:cs="Arial" w:hint="cs"/>
          <w:rtl/>
        </w:rPr>
        <w:t xml:space="preserve"> ועוד".</w:t>
      </w:r>
    </w:p>
    <w:p w:rsidR="00EA2984" w:rsidRDefault="00EA2984" w:rsidP="00536F82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lastRenderedPageBreak/>
        <w:t>ע</w:t>
      </w:r>
      <w:r w:rsidRPr="00EA2984">
        <w:rPr>
          <w:rFonts w:cs="Arial" w:hint="cs"/>
          <w:rtl/>
        </w:rPr>
        <w:t>ל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פי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המסתמן</w:t>
      </w:r>
      <w:r w:rsidRPr="00EA2984">
        <w:rPr>
          <w:rFonts w:cs="Arial"/>
          <w:rtl/>
        </w:rPr>
        <w:t xml:space="preserve">, </w:t>
      </w:r>
      <w:r w:rsidRPr="00EA2984">
        <w:rPr>
          <w:rFonts w:cs="Arial" w:hint="cs"/>
          <w:rtl/>
        </w:rPr>
        <w:t>סל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השירותים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שיוענקו</w:t>
      </w:r>
      <w:r w:rsidRPr="00EA2984">
        <w:rPr>
          <w:rFonts w:cs="Arial"/>
          <w:rtl/>
        </w:rPr>
        <w:t xml:space="preserve"> (</w:t>
      </w:r>
      <w:r w:rsidRPr="00EA2984">
        <w:rPr>
          <w:rFonts w:cs="Arial" w:hint="cs"/>
          <w:rtl/>
        </w:rPr>
        <w:t>ובחינם</w:t>
      </w:r>
      <w:r w:rsidRPr="00EA2984">
        <w:rPr>
          <w:rFonts w:cs="Arial"/>
          <w:rtl/>
        </w:rPr>
        <w:t xml:space="preserve">!) </w:t>
      </w:r>
      <w:r w:rsidRPr="00EA2984">
        <w:rPr>
          <w:rFonts w:cs="Arial" w:hint="cs"/>
          <w:rtl/>
        </w:rPr>
        <w:t>לתושבי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המועצ</w:t>
      </w:r>
      <w:r>
        <w:rPr>
          <w:rFonts w:cs="Arial" w:hint="cs"/>
          <w:rtl/>
        </w:rPr>
        <w:t>ות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יהיה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מגוון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ורחב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ויכלול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בין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היתר</w:t>
      </w:r>
      <w:r w:rsidRPr="00EA2984">
        <w:rPr>
          <w:rFonts w:cs="Arial"/>
          <w:rtl/>
        </w:rPr>
        <w:t xml:space="preserve">- </w:t>
      </w:r>
      <w:r w:rsidRPr="00EA2984">
        <w:rPr>
          <w:rFonts w:cs="Arial" w:hint="cs"/>
          <w:rtl/>
        </w:rPr>
        <w:t>הכוון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וייעוץ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תעסוקתי</w:t>
      </w:r>
      <w:r w:rsidRPr="00EA2984">
        <w:rPr>
          <w:rFonts w:cs="Arial"/>
          <w:rtl/>
        </w:rPr>
        <w:t xml:space="preserve">, </w:t>
      </w:r>
      <w:r w:rsidRPr="00EA2984">
        <w:rPr>
          <w:rFonts w:cs="Arial" w:hint="cs"/>
          <w:rtl/>
        </w:rPr>
        <w:t>קורסים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והכשרת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עובדים</w:t>
      </w:r>
      <w:r w:rsidRPr="00EA2984">
        <w:rPr>
          <w:rFonts w:cs="Arial"/>
          <w:rtl/>
        </w:rPr>
        <w:t xml:space="preserve"> (</w:t>
      </w:r>
      <w:r w:rsidRPr="00EA2984">
        <w:rPr>
          <w:rFonts w:cs="Arial" w:hint="cs"/>
          <w:rtl/>
        </w:rPr>
        <w:t>בהתאם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לצרכים</w:t>
      </w:r>
      <w:r w:rsidRPr="00EA2984">
        <w:rPr>
          <w:rFonts w:cs="Arial"/>
          <w:rtl/>
        </w:rPr>
        <w:t>)</w:t>
      </w:r>
      <w:r w:rsidR="00536F82">
        <w:rPr>
          <w:rFonts w:cs="Arial" w:hint="cs"/>
          <w:rtl/>
        </w:rPr>
        <w:t xml:space="preserve">, ליווי ומינוף </w:t>
      </w:r>
      <w:proofErr w:type="spellStart"/>
      <w:r w:rsidR="00536F82">
        <w:rPr>
          <w:rFonts w:cs="Arial" w:hint="cs"/>
          <w:rtl/>
        </w:rPr>
        <w:t>יזמויות</w:t>
      </w:r>
      <w:proofErr w:type="spellEnd"/>
      <w:r w:rsidR="00536F82">
        <w:rPr>
          <w:rFonts w:cs="Arial" w:hint="cs"/>
          <w:rtl/>
        </w:rPr>
        <w:t xml:space="preserve"> ועסקים לצד </w:t>
      </w:r>
      <w:r w:rsidR="00C94502">
        <w:rPr>
          <w:rFonts w:cs="Arial" w:hint="cs"/>
          <w:rtl/>
        </w:rPr>
        <w:t>ה</w:t>
      </w:r>
      <w:r w:rsidR="00536F82">
        <w:rPr>
          <w:rFonts w:cs="Arial" w:hint="cs"/>
          <w:rtl/>
        </w:rPr>
        <w:t>קשר עם המפעלים,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והעמדת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לוח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משרות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ממוחשב</w:t>
      </w:r>
      <w:r w:rsidRPr="00EA2984">
        <w:rPr>
          <w:rFonts w:cs="Arial"/>
          <w:rtl/>
        </w:rPr>
        <w:t xml:space="preserve"> </w:t>
      </w:r>
      <w:r w:rsidRPr="00EA2984">
        <w:rPr>
          <w:rFonts w:cs="Arial" w:hint="cs"/>
          <w:rtl/>
        </w:rPr>
        <w:t>לדורשי</w:t>
      </w:r>
      <w:r w:rsidR="00536F82">
        <w:rPr>
          <w:rFonts w:cs="Arial" w:hint="cs"/>
          <w:rtl/>
        </w:rPr>
        <w:t>ם ולמעסיקים</w:t>
      </w:r>
      <w:r w:rsidRPr="00EA2984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</w:p>
    <w:p w:rsidR="00EA2984" w:rsidRDefault="00EA2984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4E02DB" w:rsidRDefault="00C8494C" w:rsidP="00536F82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>במוא"ז הג</w:t>
      </w:r>
      <w:bookmarkStart w:id="0" w:name="_GoBack"/>
      <w:bookmarkEnd w:id="0"/>
      <w:r>
        <w:rPr>
          <w:rFonts w:cs="Arial" w:hint="cs"/>
          <w:rtl/>
        </w:rPr>
        <w:t xml:space="preserve">לבוע </w:t>
      </w:r>
      <w:r w:rsidR="00EA2984">
        <w:rPr>
          <w:rFonts w:cs="Arial" w:hint="cs"/>
          <w:rtl/>
        </w:rPr>
        <w:t xml:space="preserve">רואים </w:t>
      </w:r>
      <w:r>
        <w:rPr>
          <w:rFonts w:cs="Arial" w:hint="cs"/>
          <w:rtl/>
        </w:rPr>
        <w:t xml:space="preserve">בהקמת "מעברים", מכפיל כוח למרכז "עוצמה" </w:t>
      </w:r>
      <w:r w:rsidR="00536F82">
        <w:rPr>
          <w:rFonts w:cs="Arial" w:hint="cs"/>
          <w:rtl/>
        </w:rPr>
        <w:t>(</w:t>
      </w:r>
      <w:r>
        <w:rPr>
          <w:rFonts w:cs="Arial" w:hint="cs"/>
          <w:rtl/>
        </w:rPr>
        <w:t xml:space="preserve">הפועל </w:t>
      </w:r>
      <w:r w:rsidR="00681573">
        <w:rPr>
          <w:rFonts w:cs="Arial" w:hint="cs"/>
          <w:rtl/>
        </w:rPr>
        <w:t>בגן-</w:t>
      </w:r>
      <w:r>
        <w:rPr>
          <w:rFonts w:cs="Arial" w:hint="cs"/>
          <w:rtl/>
        </w:rPr>
        <w:t>נר</w:t>
      </w:r>
      <w:r w:rsidR="00536F82">
        <w:rPr>
          <w:rFonts w:cs="Arial" w:hint="cs"/>
          <w:rtl/>
        </w:rPr>
        <w:t>)</w:t>
      </w:r>
      <w:r w:rsidR="00681573">
        <w:rPr>
          <w:rFonts w:cs="Arial" w:hint="cs"/>
          <w:rtl/>
        </w:rPr>
        <w:t xml:space="preserve">, </w:t>
      </w:r>
      <w:r w:rsidR="00536F82">
        <w:rPr>
          <w:rFonts w:cs="Arial" w:hint="cs"/>
          <w:rtl/>
        </w:rPr>
        <w:t>לביסוס תשתית כלכלית תעסוקתית,</w:t>
      </w:r>
      <w:r w:rsidR="00681573">
        <w:rPr>
          <w:rFonts w:cs="Arial" w:hint="cs"/>
          <w:rtl/>
        </w:rPr>
        <w:t xml:space="preserve"> </w:t>
      </w:r>
      <w:r w:rsidR="00EA2984">
        <w:rPr>
          <w:rFonts w:cs="Arial" w:hint="cs"/>
          <w:rtl/>
        </w:rPr>
        <w:t xml:space="preserve">ואיגום </w:t>
      </w:r>
      <w:r w:rsidR="00681573" w:rsidRPr="00681573">
        <w:rPr>
          <w:rFonts w:cs="Arial" w:hint="cs"/>
          <w:rtl/>
        </w:rPr>
        <w:t>משאבים</w:t>
      </w:r>
      <w:r w:rsidR="004A1D6A">
        <w:rPr>
          <w:rFonts w:cs="Arial" w:hint="cs"/>
          <w:rtl/>
        </w:rPr>
        <w:t xml:space="preserve"> </w:t>
      </w:r>
      <w:r w:rsidR="00EA2984">
        <w:rPr>
          <w:rFonts w:cs="Arial" w:hint="cs"/>
          <w:rtl/>
        </w:rPr>
        <w:t>ה</w:t>
      </w:r>
      <w:r w:rsidR="00681573" w:rsidRPr="00681573">
        <w:rPr>
          <w:rFonts w:cs="Arial" w:hint="cs"/>
          <w:rtl/>
        </w:rPr>
        <w:t>מאפשר</w:t>
      </w:r>
      <w:r w:rsidR="00681573" w:rsidRPr="00681573">
        <w:rPr>
          <w:rFonts w:cs="Arial"/>
          <w:rtl/>
        </w:rPr>
        <w:t xml:space="preserve"> </w:t>
      </w:r>
      <w:r w:rsidR="00681573" w:rsidRPr="00681573">
        <w:rPr>
          <w:rFonts w:cs="Arial" w:hint="cs"/>
          <w:rtl/>
        </w:rPr>
        <w:t>שרות</w:t>
      </w:r>
      <w:r w:rsidR="00681573" w:rsidRPr="00681573">
        <w:rPr>
          <w:rFonts w:cs="Arial"/>
          <w:rtl/>
        </w:rPr>
        <w:t xml:space="preserve"> </w:t>
      </w:r>
      <w:r w:rsidR="00681573" w:rsidRPr="00681573">
        <w:rPr>
          <w:rFonts w:cs="Arial" w:hint="cs"/>
          <w:rtl/>
        </w:rPr>
        <w:t>מגוון</w:t>
      </w:r>
      <w:r w:rsidR="00681573" w:rsidRPr="00681573">
        <w:rPr>
          <w:rFonts w:cs="Arial"/>
          <w:rtl/>
        </w:rPr>
        <w:t xml:space="preserve"> </w:t>
      </w:r>
      <w:r w:rsidR="00681573" w:rsidRPr="00681573">
        <w:rPr>
          <w:rFonts w:cs="Arial" w:hint="cs"/>
          <w:rtl/>
        </w:rPr>
        <w:t>לתושבים</w:t>
      </w:r>
      <w:r w:rsidR="00681573" w:rsidRPr="00681573">
        <w:rPr>
          <w:rFonts w:cs="Arial"/>
          <w:rtl/>
        </w:rPr>
        <w:t xml:space="preserve"> </w:t>
      </w:r>
      <w:r w:rsidR="00681573" w:rsidRPr="00681573">
        <w:rPr>
          <w:rFonts w:cs="Arial" w:hint="cs"/>
          <w:rtl/>
        </w:rPr>
        <w:t>למצבים</w:t>
      </w:r>
      <w:r w:rsidR="00681573" w:rsidRPr="00681573">
        <w:rPr>
          <w:rFonts w:cs="Arial"/>
          <w:rtl/>
        </w:rPr>
        <w:t xml:space="preserve"> </w:t>
      </w:r>
      <w:r w:rsidR="00681573" w:rsidRPr="00681573">
        <w:rPr>
          <w:rFonts w:cs="Arial" w:hint="cs"/>
          <w:rtl/>
        </w:rPr>
        <w:t>התעסוקתיים</w:t>
      </w:r>
      <w:r w:rsidR="00681573" w:rsidRPr="00681573">
        <w:rPr>
          <w:rFonts w:cs="Arial"/>
          <w:rtl/>
        </w:rPr>
        <w:t xml:space="preserve"> </w:t>
      </w:r>
      <w:r w:rsidR="00681573" w:rsidRPr="00681573">
        <w:rPr>
          <w:rFonts w:cs="Arial" w:hint="cs"/>
          <w:rtl/>
        </w:rPr>
        <w:t>המשתנים</w:t>
      </w:r>
      <w:r w:rsidR="00F77198">
        <w:rPr>
          <w:rFonts w:cs="Arial" w:hint="cs"/>
          <w:rtl/>
        </w:rPr>
        <w:t xml:space="preserve"> תדיר</w:t>
      </w:r>
      <w:r w:rsidR="005A4FA3">
        <w:rPr>
          <w:rFonts w:cs="Arial" w:hint="cs"/>
          <w:rtl/>
        </w:rPr>
        <w:t>.</w:t>
      </w:r>
      <w:r w:rsidR="00EA2984">
        <w:rPr>
          <w:rFonts w:cs="Arial" w:hint="cs"/>
          <w:rtl/>
        </w:rPr>
        <w:t xml:space="preserve"> </w:t>
      </w:r>
    </w:p>
    <w:p w:rsidR="00EA2984" w:rsidRDefault="00EA2984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A1487B" w:rsidRPr="00A1487B" w:rsidRDefault="00A1487B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  <w:r w:rsidRPr="00A1487B">
        <w:rPr>
          <w:rFonts w:cs="Arial"/>
          <w:rtl/>
        </w:rPr>
        <w:t>מצ"ב תמונות לפרסום.</w:t>
      </w:r>
    </w:p>
    <w:p w:rsidR="00A1487B" w:rsidRPr="00A1487B" w:rsidRDefault="00A1487B" w:rsidP="00EA2984">
      <w:pPr>
        <w:spacing w:after="0" w:line="360" w:lineRule="auto"/>
        <w:ind w:left="-227" w:right="-227"/>
        <w:jc w:val="both"/>
        <w:rPr>
          <w:rFonts w:cs="Arial"/>
          <w:b/>
          <w:bCs/>
          <w:rtl/>
        </w:rPr>
      </w:pPr>
      <w:r w:rsidRPr="00A1487B">
        <w:rPr>
          <w:rFonts w:cs="Arial"/>
          <w:b/>
          <w:bCs/>
          <w:rtl/>
        </w:rPr>
        <w:t>לפרטים נוספים: שי אלט, דובר המועצה: 058-6650088.</w:t>
      </w:r>
    </w:p>
    <w:p w:rsidR="00A1487B" w:rsidRPr="00193F89" w:rsidRDefault="00A1487B" w:rsidP="00EA2984">
      <w:pPr>
        <w:spacing w:after="0" w:line="360" w:lineRule="auto"/>
        <w:ind w:left="-227" w:right="-227"/>
        <w:jc w:val="both"/>
        <w:rPr>
          <w:rFonts w:cs="Arial"/>
          <w:rtl/>
        </w:rPr>
      </w:pPr>
    </w:p>
    <w:sectPr w:rsidR="00A1487B" w:rsidRPr="00193F89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6B6"/>
    <w:multiLevelType w:val="hybridMultilevel"/>
    <w:tmpl w:val="E0E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7"/>
    <w:rsid w:val="00062AA1"/>
    <w:rsid w:val="000D666B"/>
    <w:rsid w:val="000E0F49"/>
    <w:rsid w:val="000E2283"/>
    <w:rsid w:val="00193F89"/>
    <w:rsid w:val="00204D9D"/>
    <w:rsid w:val="002567EE"/>
    <w:rsid w:val="004A1D6A"/>
    <w:rsid w:val="004E0017"/>
    <w:rsid w:val="004E02DB"/>
    <w:rsid w:val="00536F82"/>
    <w:rsid w:val="005A4FA3"/>
    <w:rsid w:val="00681573"/>
    <w:rsid w:val="00740ABF"/>
    <w:rsid w:val="007F51D1"/>
    <w:rsid w:val="008413EF"/>
    <w:rsid w:val="00922A3A"/>
    <w:rsid w:val="009840ED"/>
    <w:rsid w:val="00A1440F"/>
    <w:rsid w:val="00A1487B"/>
    <w:rsid w:val="00AB3985"/>
    <w:rsid w:val="00C01D39"/>
    <w:rsid w:val="00C8494C"/>
    <w:rsid w:val="00C94502"/>
    <w:rsid w:val="00CD168C"/>
    <w:rsid w:val="00E245D7"/>
    <w:rsid w:val="00EA2984"/>
    <w:rsid w:val="00F77198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4B55F-F582-4D0A-9F76-94F635B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שי אלט</dc:creator>
  <cp:lastModifiedBy>שי אלט</cp:lastModifiedBy>
  <cp:revision>2</cp:revision>
  <dcterms:created xsi:type="dcterms:W3CDTF">2017-10-01T15:55:00Z</dcterms:created>
  <dcterms:modified xsi:type="dcterms:W3CDTF">2017-10-01T15:55:00Z</dcterms:modified>
</cp:coreProperties>
</file>