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2980B" w14:textId="04DFB059" w:rsidR="00682E1A" w:rsidRDefault="00682E1A" w:rsidP="00682E1A">
      <w:pPr>
        <w:rPr>
          <w:szCs w:val="22"/>
          <w:rtl/>
        </w:rPr>
      </w:pPr>
    </w:p>
    <w:p w14:paraId="4AB7486B" w14:textId="70F6D1A4" w:rsidR="00C06648" w:rsidRDefault="00682E1A" w:rsidP="00682E1A">
      <w:pPr>
        <w:jc w:val="center"/>
        <w:rPr>
          <w:rFonts w:ascii="AngsanaUPC" w:hAnsi="AngsanaUPC" w:cs="Guttman Yad-Brush"/>
          <w:b/>
          <w:bCs/>
          <w:color w:val="C00000"/>
          <w:sz w:val="36"/>
          <w:szCs w:val="36"/>
          <w:rtl/>
        </w:rPr>
      </w:pPr>
      <w:r w:rsidRPr="00682E1A">
        <w:rPr>
          <w:rFonts w:ascii="AngsanaUPC" w:hAnsi="AngsanaUPC" w:cs="Guttman Yad-Brush" w:hint="cs"/>
          <w:b/>
          <w:bCs/>
          <w:color w:val="C00000"/>
          <w:sz w:val="36"/>
          <w:szCs w:val="36"/>
          <w:rtl/>
        </w:rPr>
        <w:t xml:space="preserve">קפיצה קטנה  </w:t>
      </w:r>
      <w:r w:rsidR="00C06648">
        <w:rPr>
          <w:rFonts w:ascii="AngsanaUPC" w:hAnsi="AngsanaUPC" w:cs="Guttman Yad-Brush" w:hint="cs"/>
          <w:b/>
          <w:bCs/>
          <w:color w:val="C00000"/>
          <w:sz w:val="36"/>
          <w:szCs w:val="36"/>
          <w:rtl/>
        </w:rPr>
        <w:t>למדבר הנסתר של ניצנה</w:t>
      </w:r>
      <w:r w:rsidRPr="00682E1A">
        <w:rPr>
          <w:rFonts w:ascii="AngsanaUPC" w:hAnsi="AngsanaUPC" w:cs="Guttman Yad-Brush" w:hint="cs"/>
          <w:b/>
          <w:bCs/>
          <w:color w:val="C00000"/>
          <w:sz w:val="36"/>
          <w:szCs w:val="36"/>
          <w:rtl/>
        </w:rPr>
        <w:t xml:space="preserve">  </w:t>
      </w:r>
    </w:p>
    <w:p w14:paraId="147CEB59" w14:textId="0BD37835" w:rsidR="00682E1A" w:rsidRDefault="00682E1A" w:rsidP="00682E1A">
      <w:pPr>
        <w:jc w:val="center"/>
        <w:rPr>
          <w:rFonts w:ascii="AngsanaUPC" w:hAnsi="AngsanaUPC" w:cs="Guttman Yad-Brush"/>
          <w:b/>
          <w:bCs/>
          <w:color w:val="C00000"/>
          <w:sz w:val="36"/>
          <w:szCs w:val="36"/>
          <w:rtl/>
        </w:rPr>
      </w:pPr>
      <w:r w:rsidRPr="00682E1A">
        <w:rPr>
          <w:rFonts w:ascii="AngsanaUPC" w:hAnsi="AngsanaUPC" w:cs="Guttman Yad-Brush" w:hint="cs"/>
          <w:b/>
          <w:bCs/>
          <w:color w:val="C00000"/>
          <w:sz w:val="36"/>
          <w:szCs w:val="36"/>
          <w:rtl/>
        </w:rPr>
        <w:t>עם איריס ברזני</w:t>
      </w:r>
    </w:p>
    <w:p w14:paraId="72EE41CD" w14:textId="6ECAC226" w:rsidR="00682E1A" w:rsidRDefault="00682E1A" w:rsidP="00F07D78">
      <w:pPr>
        <w:jc w:val="center"/>
        <w:rPr>
          <w:rFonts w:ascii="David" w:hAnsi="David"/>
          <w:color w:val="C00000"/>
          <w:sz w:val="28"/>
          <w:rtl/>
        </w:rPr>
      </w:pPr>
      <w:r w:rsidRPr="00682E1A">
        <w:rPr>
          <w:rFonts w:ascii="AngsanaUPC" w:hAnsi="AngsanaUPC" w:cs="Guttman Yad-Brush" w:hint="cs"/>
          <w:b/>
          <w:bCs/>
          <w:color w:val="C00000"/>
          <w:sz w:val="36"/>
          <w:szCs w:val="36"/>
          <w:rtl/>
        </w:rPr>
        <w:t>2</w:t>
      </w:r>
      <w:r w:rsidR="00CF5466">
        <w:rPr>
          <w:rFonts w:ascii="AngsanaUPC" w:hAnsi="AngsanaUPC" w:cs="Guttman Yad-Brush" w:hint="cs"/>
          <w:b/>
          <w:bCs/>
          <w:color w:val="C00000"/>
          <w:sz w:val="36"/>
          <w:szCs w:val="36"/>
          <w:rtl/>
        </w:rPr>
        <w:t>3</w:t>
      </w:r>
      <w:r w:rsidRPr="00682E1A">
        <w:rPr>
          <w:rFonts w:ascii="AngsanaUPC" w:hAnsi="AngsanaUPC" w:cs="Guttman Yad-Brush" w:hint="cs"/>
          <w:b/>
          <w:bCs/>
          <w:color w:val="C00000"/>
          <w:sz w:val="36"/>
          <w:szCs w:val="36"/>
          <w:rtl/>
        </w:rPr>
        <w:t>.</w:t>
      </w:r>
      <w:r w:rsidR="00CF5466">
        <w:rPr>
          <w:rFonts w:ascii="AngsanaUPC" w:hAnsi="AngsanaUPC" w:cs="Guttman Yad-Brush" w:hint="cs"/>
          <w:b/>
          <w:bCs/>
          <w:color w:val="C00000"/>
          <w:sz w:val="36"/>
          <w:szCs w:val="36"/>
          <w:rtl/>
        </w:rPr>
        <w:t>02</w:t>
      </w:r>
      <w:r w:rsidRPr="00682E1A">
        <w:rPr>
          <w:rFonts w:ascii="AngsanaUPC" w:hAnsi="AngsanaUPC" w:cs="Guttman Yad-Brush" w:hint="cs"/>
          <w:b/>
          <w:bCs/>
          <w:color w:val="C00000"/>
          <w:sz w:val="36"/>
          <w:szCs w:val="36"/>
          <w:rtl/>
        </w:rPr>
        <w:t>.202</w:t>
      </w:r>
      <w:r w:rsidR="00CF5466">
        <w:rPr>
          <w:rFonts w:ascii="AngsanaUPC" w:hAnsi="AngsanaUPC" w:cs="Guttman Yad-Brush" w:hint="cs"/>
          <w:b/>
          <w:bCs/>
          <w:color w:val="C00000"/>
          <w:sz w:val="36"/>
          <w:szCs w:val="36"/>
          <w:rtl/>
        </w:rPr>
        <w:t>2</w:t>
      </w:r>
    </w:p>
    <w:p w14:paraId="6B0ADD86" w14:textId="6AF7CADA" w:rsidR="00682E1A" w:rsidRDefault="00682E1A" w:rsidP="00682E1A">
      <w:pPr>
        <w:jc w:val="center"/>
        <w:rPr>
          <w:rFonts w:ascii="David" w:hAnsi="David"/>
          <w:b/>
          <w:bCs/>
          <w:color w:val="385623" w:themeColor="accent6" w:themeShade="80"/>
          <w:sz w:val="32"/>
          <w:szCs w:val="32"/>
          <w:rtl/>
        </w:rPr>
      </w:pPr>
      <w:r w:rsidRPr="00622641">
        <w:rPr>
          <w:rFonts w:ascii="David" w:hAnsi="David" w:hint="cs"/>
          <w:b/>
          <w:bCs/>
          <w:color w:val="385623" w:themeColor="accent6" w:themeShade="80"/>
          <w:sz w:val="32"/>
          <w:szCs w:val="32"/>
          <w:rtl/>
        </w:rPr>
        <w:t xml:space="preserve">במסגרת קפיצות קטנות באזורנו, הפעם נבקר </w:t>
      </w:r>
      <w:r w:rsidR="00D7560E">
        <w:rPr>
          <w:rFonts w:ascii="David" w:hAnsi="David" w:hint="cs"/>
          <w:b/>
          <w:bCs/>
          <w:color w:val="385623" w:themeColor="accent6" w:themeShade="80"/>
          <w:sz w:val="32"/>
          <w:szCs w:val="32"/>
          <w:rtl/>
        </w:rPr>
        <w:t>בפתחה</w:t>
      </w:r>
    </w:p>
    <w:p w14:paraId="68193632" w14:textId="28EEBDE7" w:rsidR="00622641" w:rsidRPr="00622641" w:rsidRDefault="00622641" w:rsidP="00682E1A">
      <w:pPr>
        <w:jc w:val="center"/>
        <w:rPr>
          <w:rFonts w:ascii="David" w:hAnsi="David"/>
          <w:b/>
          <w:bCs/>
          <w:color w:val="385623" w:themeColor="accent6" w:themeShade="80"/>
          <w:sz w:val="28"/>
          <w:rtl/>
        </w:rPr>
      </w:pPr>
      <w:r w:rsidRPr="00622641">
        <w:rPr>
          <w:rFonts w:ascii="David" w:hAnsi="David" w:hint="cs"/>
          <w:b/>
          <w:bCs/>
          <w:color w:val="385623" w:themeColor="accent6" w:themeShade="80"/>
          <w:sz w:val="28"/>
          <w:rtl/>
        </w:rPr>
        <w:t>כמה מילים מאיריס על עצמה והטיול</w:t>
      </w:r>
    </w:p>
    <w:p w14:paraId="109C5EA5" w14:textId="59E79E0E" w:rsidR="00682E1A" w:rsidRDefault="00682E1A" w:rsidP="00682E1A">
      <w:pPr>
        <w:rPr>
          <w:szCs w:val="22"/>
          <w:rtl/>
        </w:rPr>
      </w:pPr>
    </w:p>
    <w:p w14:paraId="1A86031D" w14:textId="77777777" w:rsidR="00887B75" w:rsidRDefault="00C06648" w:rsidP="00F07D78">
      <w:pPr>
        <w:rPr>
          <w:rtl/>
        </w:rPr>
      </w:pPr>
      <w:r>
        <w:rPr>
          <w:rtl/>
        </w:rPr>
        <w:t>ברצוני להזמין אתכם למרחב המיוחד בו אני חיה, פתחת ניצנה. זו הזדמנות להציץ ולראות מה השתנה, מה התפתח ולאן נושבת הרוח. אני מזמינה אתכם לגלות את העבר המרתק של המרחב, ולהרגיש את הקסם של מקום שנמצא מערבה מכם</w:t>
      </w:r>
      <w:r>
        <w:t xml:space="preserve">. </w:t>
      </w:r>
      <w:r>
        <w:rPr>
          <w:rtl/>
        </w:rPr>
        <w:t>הסיור יכלול את הנושאים והמקומות הבאים</w:t>
      </w:r>
      <w:r>
        <w:t xml:space="preserve">: </w:t>
      </w:r>
    </w:p>
    <w:p w14:paraId="79C36CC2" w14:textId="77777777" w:rsidR="00887B75" w:rsidRDefault="00C06648" w:rsidP="00F07D78">
      <w:pPr>
        <w:rPr>
          <w:rtl/>
        </w:rPr>
      </w:pPr>
      <w:r w:rsidRPr="00912E51">
        <w:rPr>
          <w:u w:val="single"/>
          <w:rtl/>
        </w:rPr>
        <w:t>לחיות על הקצה:</w:t>
      </w:r>
      <w:r>
        <w:rPr>
          <w:rtl/>
        </w:rPr>
        <w:t xml:space="preserve"> סיור רכוב באוטובוס במהלכו ניכנס ונציץ כיצד חיים על דיונה בבאר </w:t>
      </w:r>
      <w:proofErr w:type="spellStart"/>
      <w:r>
        <w:rPr>
          <w:rtl/>
        </w:rPr>
        <w:t>מילכה</w:t>
      </w:r>
      <w:proofErr w:type="spellEnd"/>
      <w:r>
        <w:t xml:space="preserve">, </w:t>
      </w:r>
      <w:r>
        <w:rPr>
          <w:rtl/>
        </w:rPr>
        <w:t>בסמיכות לגבול בקדש ברנע ומבודדים בעזוז</w:t>
      </w:r>
      <w:r>
        <w:t xml:space="preserve">. </w:t>
      </w:r>
    </w:p>
    <w:p w14:paraId="2A8F9A42" w14:textId="77777777" w:rsidR="00887B75" w:rsidRDefault="00C06648" w:rsidP="00F07D78">
      <w:pPr>
        <w:rPr>
          <w:rtl/>
        </w:rPr>
      </w:pPr>
      <w:r w:rsidRPr="00912E51">
        <w:rPr>
          <w:u w:val="single"/>
          <w:rtl/>
        </w:rPr>
        <w:t xml:space="preserve">ניצנה </w:t>
      </w:r>
      <w:proofErr w:type="spellStart"/>
      <w:r w:rsidRPr="00912E51">
        <w:rPr>
          <w:u w:val="single"/>
          <w:rtl/>
        </w:rPr>
        <w:t>עוג'ה</w:t>
      </w:r>
      <w:proofErr w:type="spellEnd"/>
      <w:r w:rsidRPr="00912E51">
        <w:rPr>
          <w:u w:val="single"/>
          <w:rtl/>
        </w:rPr>
        <w:t xml:space="preserve"> אל חפיר:</w:t>
      </w:r>
      <w:r>
        <w:rPr>
          <w:rtl/>
        </w:rPr>
        <w:t xml:space="preserve"> כשהיסטוריות נפגשות בנקודה אחת. נעסוק במלחמת העצמאות, ניצנה הנבטית </w:t>
      </w:r>
      <w:proofErr w:type="spellStart"/>
      <w:r>
        <w:rPr>
          <w:rtl/>
        </w:rPr>
        <w:t>ועוג'ה</w:t>
      </w:r>
      <w:proofErr w:type="spellEnd"/>
      <w:r>
        <w:rPr>
          <w:rtl/>
        </w:rPr>
        <w:t xml:space="preserve"> אל חפיר העות'מנית</w:t>
      </w:r>
      <w:r>
        <w:t xml:space="preserve">. </w:t>
      </w:r>
    </w:p>
    <w:p w14:paraId="23234DD2" w14:textId="77777777" w:rsidR="00887B75" w:rsidRDefault="00C06648" w:rsidP="00F07D78">
      <w:pPr>
        <w:rPr>
          <w:rtl/>
        </w:rPr>
      </w:pPr>
      <w:r w:rsidRPr="00912E51">
        <w:rPr>
          <w:u w:val="single"/>
          <w:rtl/>
        </w:rPr>
        <w:t xml:space="preserve">חורשת </w:t>
      </w:r>
      <w:proofErr w:type="spellStart"/>
      <w:r w:rsidRPr="00912E51">
        <w:rPr>
          <w:u w:val="single"/>
          <w:rtl/>
        </w:rPr>
        <w:t>בארותיים</w:t>
      </w:r>
      <w:proofErr w:type="spellEnd"/>
      <w:r w:rsidRPr="00912E51">
        <w:rPr>
          <w:u w:val="single"/>
          <w:rtl/>
        </w:rPr>
        <w:t>:</w:t>
      </w:r>
      <w:r>
        <w:rPr>
          <w:rtl/>
        </w:rPr>
        <w:t xml:space="preserve"> נברר מה הקשר בין </w:t>
      </w:r>
      <w:proofErr w:type="spellStart"/>
      <w:r>
        <w:rPr>
          <w:rtl/>
        </w:rPr>
        <w:t>ביריין</w:t>
      </w:r>
      <w:proofErr w:type="spellEnd"/>
      <w:r>
        <w:rPr>
          <w:rtl/>
        </w:rPr>
        <w:t xml:space="preserve"> לבין המפעל הציוני</w:t>
      </w:r>
      <w:r>
        <w:t xml:space="preserve">? </w:t>
      </w:r>
    </w:p>
    <w:p w14:paraId="721F2F97" w14:textId="77777777" w:rsidR="00644EA2" w:rsidRDefault="00C06648" w:rsidP="00F07D78">
      <w:pPr>
        <w:rPr>
          <w:rtl/>
        </w:rPr>
      </w:pPr>
      <w:r w:rsidRPr="00912E51">
        <w:rPr>
          <w:u w:val="single"/>
          <w:rtl/>
        </w:rPr>
        <w:t xml:space="preserve">ביקור בחאן </w:t>
      </w:r>
      <w:proofErr w:type="spellStart"/>
      <w:r w:rsidRPr="00912E51">
        <w:rPr>
          <w:u w:val="single"/>
          <w:rtl/>
        </w:rPr>
        <w:t>בארותיים</w:t>
      </w:r>
      <w:proofErr w:type="spellEnd"/>
      <w:r w:rsidRPr="00912E51">
        <w:rPr>
          <w:u w:val="single"/>
          <w:rtl/>
        </w:rPr>
        <w:t>:</w:t>
      </w:r>
      <w:r>
        <w:rPr>
          <w:rtl/>
        </w:rPr>
        <w:t xml:space="preserve"> להרגיש תיירים קרוב לבית. מפגש עם אחד מהמיזמים התיירותיים היפים והמרשימים בארץ. תה/קפה ושיחה</w:t>
      </w:r>
      <w:r>
        <w:t xml:space="preserve">. </w:t>
      </w:r>
    </w:p>
    <w:p w14:paraId="12EBE1AB" w14:textId="0DDD136F" w:rsidR="002E5D56" w:rsidRPr="00F07D78" w:rsidRDefault="002E5D56" w:rsidP="00F07D78">
      <w:pPr>
        <w:rPr>
          <w:color w:val="002060"/>
          <w:sz w:val="24"/>
          <w:szCs w:val="32"/>
          <w:rtl/>
        </w:rPr>
      </w:pPr>
      <w:r w:rsidRPr="00F07D78">
        <w:rPr>
          <w:rFonts w:hint="cs"/>
          <w:color w:val="002060"/>
          <w:sz w:val="24"/>
          <w:szCs w:val="32"/>
          <w:rtl/>
        </w:rPr>
        <w:t>9:00- ניפגש בקדש ברנע</w:t>
      </w:r>
    </w:p>
    <w:p w14:paraId="27A402F2" w14:textId="33E69624" w:rsidR="002E5D56" w:rsidRDefault="002E5D56" w:rsidP="00F82C62">
      <w:pPr>
        <w:rPr>
          <w:rtl/>
        </w:rPr>
      </w:pPr>
      <w:r w:rsidRPr="004C5822">
        <w:rPr>
          <w:rFonts w:hint="cs"/>
          <w:b/>
          <w:bCs/>
          <w:color w:val="C00000"/>
          <w:u w:val="single"/>
          <w:rtl/>
        </w:rPr>
        <w:t>משך הסיור -</w:t>
      </w:r>
      <w:r w:rsidRPr="004C5822">
        <w:rPr>
          <w:rFonts w:hint="cs"/>
          <w:color w:val="C00000"/>
          <w:rtl/>
        </w:rPr>
        <w:t xml:space="preserve"> </w:t>
      </w:r>
      <w:r w:rsidR="004C5822">
        <w:rPr>
          <w:rFonts w:hint="cs"/>
          <w:rtl/>
        </w:rPr>
        <w:t xml:space="preserve"> </w:t>
      </w:r>
      <w:r>
        <w:rPr>
          <w:rFonts w:hint="cs"/>
          <w:rtl/>
        </w:rPr>
        <w:t>כ</w:t>
      </w:r>
      <w:r w:rsidR="00644EA2">
        <w:rPr>
          <w:rFonts w:hint="cs"/>
          <w:rtl/>
        </w:rPr>
        <w:t>שלוש</w:t>
      </w:r>
      <w:r>
        <w:rPr>
          <w:rFonts w:hint="cs"/>
          <w:rtl/>
        </w:rPr>
        <w:t xml:space="preserve"> וחצי</w:t>
      </w:r>
      <w:r w:rsidR="00644EA2">
        <w:rPr>
          <w:rFonts w:hint="cs"/>
          <w:rtl/>
        </w:rPr>
        <w:t xml:space="preserve"> שעות</w:t>
      </w:r>
    </w:p>
    <w:p w14:paraId="4B89C1DB" w14:textId="49B46DA4" w:rsidR="00C32E17" w:rsidRDefault="002E5D56" w:rsidP="00C32E17">
      <w:pPr>
        <w:rPr>
          <w:b/>
          <w:bCs/>
          <w:color w:val="C00000"/>
          <w:u w:val="single"/>
          <w:rtl/>
        </w:rPr>
      </w:pPr>
      <w:r w:rsidRPr="004C5822">
        <w:rPr>
          <w:rFonts w:hint="cs"/>
          <w:b/>
          <w:bCs/>
          <w:color w:val="C00000"/>
          <w:u w:val="single"/>
          <w:rtl/>
        </w:rPr>
        <w:t>דרגת קושי-</w:t>
      </w:r>
      <w:r w:rsidRPr="004C5822">
        <w:rPr>
          <w:rFonts w:hint="cs"/>
          <w:color w:val="C00000"/>
          <w:rtl/>
        </w:rPr>
        <w:t xml:space="preserve"> </w:t>
      </w:r>
      <w:r w:rsidR="004C5822">
        <w:rPr>
          <w:rFonts w:hint="cs"/>
          <w:rtl/>
        </w:rPr>
        <w:t xml:space="preserve"> </w:t>
      </w:r>
      <w:r w:rsidR="00C32E17">
        <w:rPr>
          <w:rtl/>
        </w:rPr>
        <w:t>באוטובוס נדלג בין היישובים. מרבית הנקודות נמצאות בקרבה לאוטובוס ואינן מצריכות הליכה רבה</w:t>
      </w:r>
      <w:r w:rsidR="00C32E17">
        <w:rPr>
          <w:rFonts w:hint="cs"/>
          <w:rtl/>
        </w:rPr>
        <w:t>, בכל התחנות יש מקום לשבת.</w:t>
      </w:r>
      <w:r w:rsidR="00C32E17" w:rsidRPr="004E1D53">
        <w:rPr>
          <w:rFonts w:hint="cs"/>
          <w:b/>
          <w:bCs/>
          <w:color w:val="C00000"/>
          <w:u w:val="single"/>
          <w:rtl/>
        </w:rPr>
        <w:t xml:space="preserve"> </w:t>
      </w:r>
    </w:p>
    <w:p w14:paraId="4D82589D" w14:textId="21E78FF0" w:rsidR="004E1D53" w:rsidRDefault="004E1D53" w:rsidP="00C32E17">
      <w:r w:rsidRPr="004E1D53">
        <w:rPr>
          <w:rFonts w:hint="cs"/>
          <w:b/>
          <w:bCs/>
          <w:color w:val="C00000"/>
          <w:u w:val="single"/>
          <w:rtl/>
        </w:rPr>
        <w:t>עלות הטיול-</w:t>
      </w:r>
      <w:r>
        <w:rPr>
          <w:rFonts w:hint="cs"/>
          <w:b/>
          <w:bCs/>
          <w:color w:val="C00000"/>
          <w:u w:val="single"/>
          <w:rtl/>
        </w:rPr>
        <w:t xml:space="preserve">  </w:t>
      </w:r>
      <w:r>
        <w:rPr>
          <w:rFonts w:hint="cs"/>
          <w:rtl/>
        </w:rPr>
        <w:t xml:space="preserve">50 ₪ </w:t>
      </w:r>
    </w:p>
    <w:p w14:paraId="372F5ABD" w14:textId="065F4461" w:rsidR="00F82C62" w:rsidRDefault="00F82C62" w:rsidP="00622641">
      <w:pPr>
        <w:rPr>
          <w:rtl/>
        </w:rPr>
      </w:pPr>
    </w:p>
    <w:p w14:paraId="0FCEE21B" w14:textId="4D5552E8" w:rsidR="00F82C62" w:rsidRPr="00C66F8B" w:rsidRDefault="00F82C62" w:rsidP="00622641">
      <w:pPr>
        <w:rPr>
          <w:b/>
          <w:bCs/>
          <w:rtl/>
        </w:rPr>
      </w:pPr>
      <w:r w:rsidRPr="00C66F8B">
        <w:rPr>
          <w:rFonts w:hint="cs"/>
          <w:b/>
          <w:bCs/>
          <w:rtl/>
        </w:rPr>
        <w:t xml:space="preserve">הרשמה </w:t>
      </w:r>
      <w:proofErr w:type="spellStart"/>
      <w:r w:rsidRPr="00C66F8B">
        <w:rPr>
          <w:rFonts w:hint="cs"/>
          <w:b/>
          <w:bCs/>
          <w:rtl/>
        </w:rPr>
        <w:t>בווטסאפ</w:t>
      </w:r>
      <w:proofErr w:type="spellEnd"/>
      <w:r w:rsidRPr="00C66F8B">
        <w:rPr>
          <w:rFonts w:hint="cs"/>
          <w:b/>
          <w:bCs/>
          <w:rtl/>
        </w:rPr>
        <w:t xml:space="preserve"> אצל מנשה (לציין שם ומס' ת.ז)- 050-3699855</w:t>
      </w:r>
    </w:p>
    <w:p w14:paraId="5D5A7CB9" w14:textId="79EE011E" w:rsidR="00F82C62" w:rsidRPr="00A35C6C" w:rsidRDefault="00A35C6C" w:rsidP="00A35C6C">
      <w:pPr>
        <w:jc w:val="center"/>
        <w:rPr>
          <w:color w:val="C00000"/>
          <w:rtl/>
        </w:rPr>
      </w:pPr>
      <w:r w:rsidRPr="00A35C6C">
        <w:rPr>
          <w:rFonts w:hint="cs"/>
          <w:color w:val="C00000"/>
          <w:rtl/>
        </w:rPr>
        <w:t xml:space="preserve">אחות מלווה- </w:t>
      </w:r>
      <w:r w:rsidR="00CF5466">
        <w:rPr>
          <w:rFonts w:hint="cs"/>
          <w:color w:val="C00000"/>
          <w:rtl/>
        </w:rPr>
        <w:t>איילה עפרון</w:t>
      </w:r>
    </w:p>
    <w:p w14:paraId="47F4055C" w14:textId="77777777" w:rsidR="00A35C6C" w:rsidRDefault="00A35C6C" w:rsidP="00622641">
      <w:pPr>
        <w:rPr>
          <w:rtl/>
        </w:rPr>
      </w:pPr>
    </w:p>
    <w:p w14:paraId="2073F026" w14:textId="274399C6" w:rsidR="00F82C62" w:rsidRPr="004E1D53" w:rsidRDefault="00F07D78" w:rsidP="00622641">
      <w:pPr>
        <w:rPr>
          <w:b/>
          <w:bCs/>
          <w:color w:val="002060"/>
          <w:rtl/>
        </w:rPr>
      </w:pPr>
      <w:r w:rsidRPr="004E1D53">
        <w:rPr>
          <w:rFonts w:hint="cs"/>
          <w:b/>
          <w:bCs/>
          <w:color w:val="002060"/>
          <w:rtl/>
        </w:rPr>
        <w:t>הסעות (לפי הרשמה)-</w:t>
      </w:r>
    </w:p>
    <w:p w14:paraId="676F0051" w14:textId="20FEC619" w:rsidR="004E1D53" w:rsidRDefault="004E1D53" w:rsidP="00622641">
      <w:pPr>
        <w:rPr>
          <w:rtl/>
        </w:rPr>
      </w:pPr>
      <w:r>
        <w:rPr>
          <w:rFonts w:hint="cs"/>
          <w:rtl/>
        </w:rPr>
        <w:t>מדרשה- 7:45  שדה בוקר- 7:55  משאבי שדה- 8:15  רביבים- 8:05  אשלים- 8:30</w:t>
      </w:r>
    </w:p>
    <w:p w14:paraId="786BCB0B" w14:textId="77777777" w:rsidR="00F07D78" w:rsidRPr="00F82C62" w:rsidRDefault="00F07D78" w:rsidP="00622641">
      <w:pPr>
        <w:rPr>
          <w:rtl/>
        </w:rPr>
      </w:pPr>
    </w:p>
    <w:sectPr w:rsidR="00F07D78" w:rsidRPr="00F82C62" w:rsidSect="00B40250">
      <w:headerReference w:type="default" r:id="rId8"/>
      <w:footerReference w:type="default" r:id="rId9"/>
      <w:pgSz w:w="11906" w:h="16838"/>
      <w:pgMar w:top="1440" w:right="1418" w:bottom="1440" w:left="1418" w:header="57" w:footer="5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F92DE" w14:textId="77777777" w:rsidR="000306A3" w:rsidRDefault="000306A3" w:rsidP="00BA309A">
      <w:pPr>
        <w:spacing w:line="240" w:lineRule="auto"/>
      </w:pPr>
      <w:r>
        <w:separator/>
      </w:r>
    </w:p>
  </w:endnote>
  <w:endnote w:type="continuationSeparator" w:id="0">
    <w:p w14:paraId="6694217F" w14:textId="77777777" w:rsidR="000306A3" w:rsidRDefault="000306A3" w:rsidP="00BA30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Guttman Yad-Brush">
    <w:panose1 w:val="02010401010101010101"/>
    <w:charset w:val="B1"/>
    <w:family w:val="auto"/>
    <w:pitch w:val="variable"/>
    <w:sig w:usb0="00000801" w:usb1="40000000" w:usb2="00000000" w:usb3="00000000" w:csb0="00000020" w:csb1="00000000"/>
  </w:font>
  <w:font w:name="Guttman Hatzvi">
    <w:panose1 w:val="02010401010101010101"/>
    <w:charset w:val="B1"/>
    <w:family w:val="auto"/>
    <w:pitch w:val="variable"/>
    <w:sig w:usb0="00000801" w:usb1="40000000" w:usb2="00000000" w:usb3="00000000" w:csb0="00000020" w:csb1="00000000"/>
  </w:font>
  <w:font w:name="FbSpoilerEng Bold">
    <w:altName w:val="Times New Roman"/>
    <w:charset w:val="00"/>
    <w:family w:val="roman"/>
    <w:pitch w:val="variable"/>
    <w:sig w:usb0="00000000" w:usb1="5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3B43A" w14:textId="77777777" w:rsidR="00A27E02" w:rsidRPr="00C800A1" w:rsidRDefault="00A27E02" w:rsidP="0051664C">
    <w:pPr>
      <w:pStyle w:val="BasicParagraph"/>
      <w:jc w:val="center"/>
      <w:rPr>
        <w:rFonts w:ascii="Arial" w:hAnsi="Arial" w:cs="Guttman Hatzvi"/>
        <w:b/>
        <w:bCs/>
        <w:sz w:val="22"/>
        <w:szCs w:val="22"/>
        <w:rtl/>
        <w:lang w:bidi="he-IL"/>
      </w:rPr>
    </w:pPr>
    <w:r w:rsidRPr="00D029A6">
      <w:rPr>
        <w:rFonts w:ascii="Arial" w:hAnsi="Arial" w:cs="Guttman Hatzvi"/>
        <w:b/>
        <w:bCs/>
        <w:sz w:val="22"/>
        <w:szCs w:val="22"/>
        <w:rtl/>
        <w:lang w:bidi="he-IL"/>
      </w:rPr>
      <w:t>טל. 08-6564</w:t>
    </w:r>
    <w:r>
      <w:rPr>
        <w:rFonts w:ascii="Arial" w:hAnsi="Arial" w:cs="Guttman Hatzvi" w:hint="cs"/>
        <w:b/>
        <w:bCs/>
        <w:sz w:val="22"/>
        <w:szCs w:val="22"/>
        <w:rtl/>
        <w:lang w:bidi="he-IL"/>
      </w:rPr>
      <w:t>1</w:t>
    </w:r>
    <w:r w:rsidR="00ED2BB4">
      <w:rPr>
        <w:rFonts w:ascii="Arial" w:hAnsi="Arial" w:cs="Guttman Hatzvi" w:hint="cs"/>
        <w:b/>
        <w:bCs/>
        <w:sz w:val="22"/>
        <w:szCs w:val="22"/>
        <w:rtl/>
        <w:lang w:bidi="he-IL"/>
      </w:rPr>
      <w:t>49</w:t>
    </w:r>
    <w:r w:rsidRPr="00D029A6">
      <w:rPr>
        <w:rFonts w:ascii="Arial" w:hAnsi="Arial" w:cs="Guttman Hatzvi" w:hint="cs"/>
        <w:b/>
        <w:bCs/>
        <w:sz w:val="22"/>
        <w:szCs w:val="22"/>
        <w:rtl/>
        <w:lang w:bidi="he-IL"/>
      </w:rPr>
      <w:t xml:space="preserve">  |</w:t>
    </w:r>
    <w:r>
      <w:rPr>
        <w:rFonts w:ascii="Arial" w:hAnsi="Arial" w:cs="Guttman Hatzvi" w:hint="cs"/>
        <w:b/>
        <w:bCs/>
        <w:sz w:val="22"/>
        <w:szCs w:val="22"/>
        <w:rtl/>
        <w:lang w:bidi="he-IL"/>
      </w:rPr>
      <w:t xml:space="preserve">  </w:t>
    </w:r>
    <w:hyperlink r:id="rId1" w:history="1">
      <w:r w:rsidR="00ED2BB4" w:rsidRPr="00517C68">
        <w:rPr>
          <w:rStyle w:val="Hyperlink"/>
          <w:rFonts w:ascii="FbSpoilerEng Bold" w:hAnsi="FbSpoilerEng Bold" w:cs="FbSpoilerEng Bold"/>
          <w:b/>
          <w:bCs/>
          <w:sz w:val="22"/>
          <w:szCs w:val="22"/>
          <w:lang w:bidi="he-IL"/>
        </w:rPr>
        <w:t>kehila@rng.org.il</w:t>
      </w:r>
    </w:hyperlink>
  </w:p>
  <w:p w14:paraId="6EA5D222" w14:textId="77777777" w:rsidR="00657AFD" w:rsidRPr="006A709A" w:rsidRDefault="006A709A" w:rsidP="00565104">
    <w:pPr>
      <w:autoSpaceDE w:val="0"/>
      <w:autoSpaceDN w:val="0"/>
      <w:adjustRightInd w:val="0"/>
      <w:ind w:left="-850" w:right="-1077"/>
      <w:jc w:val="center"/>
      <w:textAlignment w:val="center"/>
      <w:rPr>
        <w:rFonts w:ascii="Guttman Hatzvi" w:hAnsi="Times New Roman" w:cs="Guttman Hatzvi"/>
        <w:b/>
        <w:bCs/>
        <w:color w:val="000000"/>
        <w:sz w:val="18"/>
        <w:szCs w:val="18"/>
        <w:rtl/>
      </w:rPr>
    </w:pPr>
    <w:r w:rsidRPr="002A2EBB">
      <w:rPr>
        <w:rFonts w:ascii="Guttman Hatzvi" w:hAnsi="Times New Roman" w:cs="Guttman Hatzvi" w:hint="cs"/>
        <w:b/>
        <w:bCs/>
        <w:color w:val="000000"/>
        <w:sz w:val="18"/>
        <w:szCs w:val="18"/>
        <w:rtl/>
      </w:rPr>
      <w:t xml:space="preserve">ד.נ. חלוצה 85515  |  טל. 08-6564111  |  פקס. 08-6564100  |  </w:t>
    </w:r>
    <w:r w:rsidRPr="00922EEF">
      <w:rPr>
        <w:rFonts w:ascii="FbSpoilerEng Bold" w:hAnsi="FbSpoilerEng Bold" w:cs="Guttman Hatzvi"/>
        <w:b/>
        <w:bCs/>
        <w:sz w:val="18"/>
        <w:szCs w:val="18"/>
      </w:rPr>
      <w:t>www</w:t>
    </w:r>
    <w:r w:rsidRPr="00B40250">
      <w:rPr>
        <w:rFonts w:ascii="FbSpoilerEng Bold" w:hAnsi="FbSpoilerEng Bold" w:cs="Guttman Hatzvi"/>
        <w:b/>
        <w:bCs/>
        <w:color w:val="000000"/>
        <w:sz w:val="18"/>
        <w:szCs w:val="18"/>
      </w:rPr>
      <w:t>.rng.org.il</w:t>
    </w:r>
    <w:r w:rsidRPr="00B40250">
      <w:rPr>
        <w:rFonts w:ascii="Guttman Hatzvi" w:hAnsi="Times New Roman" w:cs="Guttman Hatzvi" w:hint="cs"/>
        <w:b/>
        <w:bCs/>
        <w:color w:val="000000"/>
        <w:sz w:val="18"/>
        <w:szCs w:val="18"/>
        <w:rtl/>
      </w:rPr>
      <w:t xml:space="preserve">  </w:t>
    </w:r>
    <w:r w:rsidRPr="002A2EBB">
      <w:rPr>
        <w:rFonts w:ascii="Guttman Hatzvi" w:hAnsi="Times New Roman" w:cs="Guttman Hatzvi" w:hint="cs"/>
        <w:b/>
        <w:bCs/>
        <w:color w:val="000000"/>
        <w:sz w:val="18"/>
        <w:szCs w:val="18"/>
        <w:rtl/>
      </w:rPr>
      <w:t xml:space="preserve">|  </w:t>
    </w:r>
    <w:r w:rsidR="00A90C23">
      <w:rPr>
        <w:rFonts w:ascii="Guttman Hatzvi" w:hAnsi="Times New Roman" w:cs="Guttman Hatzvi"/>
        <w:b/>
        <w:bCs/>
        <w:noProof/>
        <w:color w:val="000000"/>
        <w:sz w:val="18"/>
        <w:szCs w:val="18"/>
      </w:rPr>
      <w:drawing>
        <wp:inline distT="0" distB="0" distL="0" distR="0" wp14:anchorId="610FD0DC" wp14:editId="36CC6AE7">
          <wp:extent cx="99060" cy="99060"/>
          <wp:effectExtent l="0" t="0" r="0" b="0"/>
          <wp:docPr id="1"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Pr="002A2EBB">
      <w:rPr>
        <w:rFonts w:ascii="Guttman Hatzvi" w:hAnsi="Times New Roman" w:cs="Guttman Hatzvi" w:hint="cs"/>
        <w:b/>
        <w:bCs/>
        <w:color w:val="000000"/>
        <w:sz w:val="18"/>
        <w:szCs w:val="18"/>
        <w:rtl/>
      </w:rPr>
      <w:t xml:space="preserve">   </w:t>
    </w:r>
    <w:proofErr w:type="spellStart"/>
    <w:r w:rsidRPr="002A2EBB">
      <w:rPr>
        <w:rFonts w:ascii="Guttman Hatzvi" w:hAnsi="Times New Roman" w:cs="Guttman Hatzvi" w:hint="cs"/>
        <w:b/>
        <w:bCs/>
        <w:color w:val="000000"/>
        <w:sz w:val="18"/>
        <w:szCs w:val="18"/>
        <w:rtl/>
      </w:rPr>
      <w:t>בפייסבוק</w:t>
    </w:r>
    <w:proofErr w:type="spellEnd"/>
    <w:r w:rsidRPr="002A2EBB">
      <w:rPr>
        <w:rFonts w:ascii="Guttman Hatzvi" w:hAnsi="Times New Roman" w:cs="Guttman Hatzvi" w:hint="cs"/>
        <w:b/>
        <w:bCs/>
        <w:color w:val="000000"/>
        <w:sz w:val="18"/>
        <w:szCs w:val="18"/>
        <w:rtl/>
      </w:rPr>
      <w:t>: מועצה אזורית רמת</w:t>
    </w:r>
    <w:r w:rsidR="00441388">
      <w:rPr>
        <w:rFonts w:ascii="Guttman Hatzvi" w:hAnsi="Times New Roman" w:cs="Guttman Hatzvi" w:hint="cs"/>
        <w:b/>
        <w:bCs/>
        <w:color w:val="000000"/>
        <w:sz w:val="18"/>
        <w:szCs w:val="18"/>
        <w:rtl/>
      </w:rPr>
      <w:t xml:space="preserve"> נגב</w:t>
    </w:r>
    <w:r w:rsidRPr="002A2EBB">
      <w:rPr>
        <w:rFonts w:ascii="Guttman Hatzvi" w:hAnsi="Times New Roman" w:cs="Guttman Hatzvi" w:hint="cs"/>
        <w:b/>
        <w:bCs/>
        <w:color w:val="000000"/>
        <w:sz w:val="18"/>
        <w:szCs w:val="18"/>
        <w:rtl/>
      </w:rPr>
      <w:t xml:space="preserve"> </w:t>
    </w:r>
    <w:r w:rsidR="00A90C23">
      <w:rPr>
        <w:noProof/>
      </w:rPr>
      <w:drawing>
        <wp:inline distT="0" distB="0" distL="0" distR="0" wp14:anchorId="5B2DF7BC" wp14:editId="0D85BCA5">
          <wp:extent cx="6751320" cy="647700"/>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51320" cy="6477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42D61" w14:textId="77777777" w:rsidR="000306A3" w:rsidRDefault="000306A3" w:rsidP="00BA309A">
      <w:pPr>
        <w:spacing w:line="240" w:lineRule="auto"/>
      </w:pPr>
      <w:r>
        <w:separator/>
      </w:r>
    </w:p>
  </w:footnote>
  <w:footnote w:type="continuationSeparator" w:id="0">
    <w:p w14:paraId="1679974E" w14:textId="77777777" w:rsidR="000306A3" w:rsidRDefault="000306A3" w:rsidP="00BA30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3D785" w14:textId="77777777" w:rsidR="00413ECD" w:rsidRPr="00273A58" w:rsidRDefault="001B5543" w:rsidP="0051664C">
    <w:pPr>
      <w:pStyle w:val="BasicParagraph"/>
      <w:tabs>
        <w:tab w:val="right" w:pos="10631"/>
      </w:tabs>
      <w:rPr>
        <w:rFonts w:ascii="Arial" w:hAnsi="Arial" w:cs="Arial"/>
        <w:b/>
        <w:bCs/>
        <w:sz w:val="20"/>
        <w:szCs w:val="20"/>
        <w:rtl/>
        <w:lang w:bidi="he-IL"/>
      </w:rPr>
    </w:pPr>
    <w:r>
      <w:rPr>
        <w:rFonts w:ascii="Arial" w:hAnsi="Arial" w:cs="Arial"/>
        <w:b/>
        <w:bCs/>
        <w:noProof/>
        <w:sz w:val="20"/>
        <w:szCs w:val="20"/>
        <w:rtl/>
        <w:lang w:bidi="he-IL"/>
      </w:rPr>
      <w:drawing>
        <wp:anchor distT="0" distB="0" distL="114300" distR="114300" simplePos="0" relativeHeight="251658240" behindDoc="1" locked="0" layoutInCell="1" allowOverlap="1" wp14:anchorId="05A96009" wp14:editId="4DD5E002">
          <wp:simplePos x="0" y="0"/>
          <wp:positionH relativeFrom="column">
            <wp:posOffset>2307590</wp:posOffset>
          </wp:positionH>
          <wp:positionV relativeFrom="paragraph">
            <wp:posOffset>-36195</wp:posOffset>
          </wp:positionV>
          <wp:extent cx="5661025" cy="815340"/>
          <wp:effectExtent l="0" t="0" r="0" b="3810"/>
          <wp:wrapNone/>
          <wp:docPr id="4"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1025" cy="815340"/>
                  </a:xfrm>
                  <a:prstGeom prst="rect">
                    <a:avLst/>
                  </a:prstGeom>
                  <a:noFill/>
                </pic:spPr>
              </pic:pic>
            </a:graphicData>
          </a:graphic>
          <wp14:sizeRelH relativeFrom="page">
            <wp14:pctWidth>0</wp14:pctWidth>
          </wp14:sizeRelH>
          <wp14:sizeRelV relativeFrom="page">
            <wp14:pctHeight>0</wp14:pctHeight>
          </wp14:sizeRelV>
        </wp:anchor>
      </w:drawing>
    </w:r>
  </w:p>
  <w:p w14:paraId="417FB227" w14:textId="77777777" w:rsidR="00F54EB0" w:rsidRPr="00273A58" w:rsidRDefault="00AD5A65" w:rsidP="00F54EB0">
    <w:pPr>
      <w:pStyle w:val="BasicParagraph"/>
      <w:jc w:val="center"/>
      <w:rPr>
        <w:rFonts w:ascii="Arial" w:hAnsi="Arial" w:cs="Guttman Hatzvi"/>
        <w:b/>
        <w:bCs/>
        <w:color w:val="1A6C1E"/>
        <w:sz w:val="20"/>
        <w:szCs w:val="20"/>
        <w:rtl/>
        <w:lang w:bidi="he-IL"/>
      </w:rPr>
    </w:pPr>
    <w:r>
      <w:rPr>
        <w:noProof/>
        <w:rtl/>
        <w:lang w:bidi="he-IL"/>
      </w:rPr>
      <w:drawing>
        <wp:anchor distT="0" distB="0" distL="114300" distR="114300" simplePos="0" relativeHeight="251660288" behindDoc="1" locked="0" layoutInCell="1" allowOverlap="1" wp14:anchorId="20FF830C" wp14:editId="0553206E">
          <wp:simplePos x="0" y="0"/>
          <wp:positionH relativeFrom="margin">
            <wp:posOffset>-436245</wp:posOffset>
          </wp:positionH>
          <wp:positionV relativeFrom="paragraph">
            <wp:posOffset>184785</wp:posOffset>
          </wp:positionV>
          <wp:extent cx="1837055" cy="518160"/>
          <wp:effectExtent l="0" t="0" r="0" b="0"/>
          <wp:wrapNone/>
          <wp:docPr id="5" name="תמונה 5" descr="××××¨× ×××ª×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ª× ×¡××"/>
                  <pic:cNvPicPr>
                    <a:picLocks noChangeAspect="1" noChangeArrowheads="1"/>
                  </pic:cNvPicPr>
                </pic:nvPicPr>
                <pic:blipFill>
                  <a:blip r:embed="rId2">
                    <a:extLst>
                      <a:ext uri="{28A0092B-C50C-407E-A947-70E740481C1C}">
                        <a14:useLocalDpi xmlns:a14="http://schemas.microsoft.com/office/drawing/2010/main" val="0"/>
                      </a:ext>
                    </a:extLst>
                  </a:blip>
                  <a:srcRect l="38655" b="1428"/>
                  <a:stretch>
                    <a:fillRect/>
                  </a:stretch>
                </pic:blipFill>
                <pic:spPr bwMode="auto">
                  <a:xfrm>
                    <a:off x="0" y="0"/>
                    <a:ext cx="1837055" cy="518160"/>
                  </a:xfrm>
                  <a:prstGeom prst="rect">
                    <a:avLst/>
                  </a:prstGeom>
                  <a:noFill/>
                </pic:spPr>
              </pic:pic>
            </a:graphicData>
          </a:graphic>
          <wp14:sizeRelH relativeFrom="page">
            <wp14:pctWidth>0</wp14:pctWidth>
          </wp14:sizeRelH>
          <wp14:sizeRelV relativeFrom="page">
            <wp14:pctHeight>0</wp14:pctHeight>
          </wp14:sizeRelV>
        </wp:anchor>
      </w:drawing>
    </w:r>
  </w:p>
  <w:p w14:paraId="5AE25BC8" w14:textId="77777777" w:rsidR="00F54EB0" w:rsidRPr="00273A58" w:rsidRDefault="00AD5A65" w:rsidP="00AD5A65">
    <w:pPr>
      <w:pStyle w:val="BasicParagraph"/>
      <w:tabs>
        <w:tab w:val="left" w:pos="1798"/>
      </w:tabs>
      <w:rPr>
        <w:rFonts w:ascii="Arial" w:hAnsi="Arial" w:cs="Guttman Hatzvi"/>
        <w:b/>
        <w:bCs/>
        <w:color w:val="1A6C1E"/>
        <w:sz w:val="20"/>
        <w:szCs w:val="20"/>
        <w:rtl/>
        <w:lang w:bidi="he-IL"/>
      </w:rPr>
    </w:pPr>
    <w:r>
      <w:rPr>
        <w:rFonts w:ascii="Arial" w:hAnsi="Arial" w:cs="Guttman Hatzvi"/>
        <w:b/>
        <w:bCs/>
        <w:color w:val="1A6C1E"/>
        <w:sz w:val="20"/>
        <w:szCs w:val="20"/>
        <w:rtl/>
        <w:lang w:bidi="he-IL"/>
      </w:rPr>
      <w:tab/>
    </w:r>
  </w:p>
  <w:p w14:paraId="38E7EACA" w14:textId="77777777" w:rsidR="00B40250" w:rsidRDefault="00B40250" w:rsidP="00B40250">
    <w:pPr>
      <w:pStyle w:val="BasicParagraph"/>
      <w:jc w:val="center"/>
      <w:rPr>
        <w:rFonts w:ascii="Arial" w:hAnsi="Arial" w:cs="Guttman Hatzvi"/>
        <w:b/>
        <w:bCs/>
        <w:color w:val="1A6C1E"/>
        <w:sz w:val="20"/>
        <w:szCs w:val="20"/>
        <w:rtl/>
        <w:lang w:bidi="he-IL"/>
      </w:rPr>
    </w:pPr>
  </w:p>
  <w:p w14:paraId="342706C6" w14:textId="77777777" w:rsidR="00A27E02" w:rsidRPr="00A27E02" w:rsidRDefault="0051664C" w:rsidP="0051664C">
    <w:pPr>
      <w:pStyle w:val="BasicParagraph"/>
      <w:rPr>
        <w:rFonts w:ascii="Arial" w:hAnsi="Arial" w:cs="Guttman Hatzvi"/>
        <w:b/>
        <w:bCs/>
        <w:color w:val="1A6C1E"/>
        <w:sz w:val="22"/>
        <w:szCs w:val="22"/>
        <w:rtl/>
        <w:lang w:bidi="he-IL"/>
      </w:rPr>
    </w:pPr>
    <w:r>
      <w:rPr>
        <w:rFonts w:ascii="Arial" w:hAnsi="Arial" w:cs="Guttman Hatzvi" w:hint="cs"/>
        <w:b/>
        <w:bCs/>
        <w:color w:val="1A6C1E"/>
        <w:sz w:val="22"/>
        <w:szCs w:val="22"/>
        <w:rtl/>
        <w:lang w:bidi="he-IL"/>
      </w:rPr>
      <w:t>מרכז קהילתי רמת הנגב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25pt;height:11.25pt" o:bullet="t">
        <v:imagedata r:id="rId1" o:title="clip_image001"/>
      </v:shape>
    </w:pict>
  </w:numPicBullet>
  <w:abstractNum w:abstractNumId="0" w15:restartNumberingAfterBreak="0">
    <w:nsid w:val="06657DAD"/>
    <w:multiLevelType w:val="hybridMultilevel"/>
    <w:tmpl w:val="55F2B77E"/>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D4122A"/>
    <w:multiLevelType w:val="hybridMultilevel"/>
    <w:tmpl w:val="196218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4B39D5"/>
    <w:multiLevelType w:val="hybridMultilevel"/>
    <w:tmpl w:val="DD7C5A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DF5330"/>
    <w:multiLevelType w:val="hybridMultilevel"/>
    <w:tmpl w:val="4A5E50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D740F"/>
    <w:multiLevelType w:val="hybridMultilevel"/>
    <w:tmpl w:val="8C181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1C02C7"/>
    <w:multiLevelType w:val="hybridMultilevel"/>
    <w:tmpl w:val="4868480E"/>
    <w:lvl w:ilvl="0" w:tplc="CC64B3CC">
      <w:numFmt w:val="bullet"/>
      <w:lvlText w:val="-"/>
      <w:lvlJc w:val="left"/>
      <w:pPr>
        <w:ind w:left="1800" w:hanging="360"/>
      </w:pPr>
      <w:rPr>
        <w:rFonts w:ascii="Arial" w:eastAsiaTheme="minorHAnsi"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 w15:restartNumberingAfterBreak="0">
    <w:nsid w:val="57AA6340"/>
    <w:multiLevelType w:val="hybridMultilevel"/>
    <w:tmpl w:val="90466E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850D96"/>
    <w:multiLevelType w:val="hybridMultilevel"/>
    <w:tmpl w:val="E256858A"/>
    <w:lvl w:ilvl="0" w:tplc="949CBE8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3251FB7"/>
    <w:multiLevelType w:val="hybridMultilevel"/>
    <w:tmpl w:val="827C38E8"/>
    <w:lvl w:ilvl="0" w:tplc="8EEEA884">
      <w:numFmt w:val="bullet"/>
      <w:lvlText w:val="-"/>
      <w:lvlJc w:val="left"/>
      <w:pPr>
        <w:ind w:left="720" w:hanging="360"/>
      </w:pPr>
      <w:rPr>
        <w:rFonts w:ascii="David" w:eastAsia="Calibr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D55616"/>
    <w:multiLevelType w:val="hybridMultilevel"/>
    <w:tmpl w:val="E4703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2A32B5"/>
    <w:multiLevelType w:val="hybridMultilevel"/>
    <w:tmpl w:val="FCA01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6"/>
  </w:num>
  <w:num w:numId="4">
    <w:abstractNumId w:val="10"/>
  </w:num>
  <w:num w:numId="5">
    <w:abstractNumId w:val="5"/>
  </w:num>
  <w:num w:numId="6">
    <w:abstractNumId w:val="0"/>
  </w:num>
  <w:num w:numId="7">
    <w:abstractNumId w:val="7"/>
  </w:num>
  <w:num w:numId="8">
    <w:abstractNumId w:val="8"/>
  </w:num>
  <w:num w:numId="9">
    <w:abstractNumId w:val="2"/>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64C"/>
    <w:rsid w:val="0000011D"/>
    <w:rsid w:val="00020DEF"/>
    <w:rsid w:val="00021BD1"/>
    <w:rsid w:val="000306A3"/>
    <w:rsid w:val="000415FA"/>
    <w:rsid w:val="000528C7"/>
    <w:rsid w:val="00063556"/>
    <w:rsid w:val="000736A7"/>
    <w:rsid w:val="00075580"/>
    <w:rsid w:val="000775F2"/>
    <w:rsid w:val="00083BA5"/>
    <w:rsid w:val="00087413"/>
    <w:rsid w:val="00090FE9"/>
    <w:rsid w:val="00095623"/>
    <w:rsid w:val="000962AA"/>
    <w:rsid w:val="000A2C86"/>
    <w:rsid w:val="000B59D1"/>
    <w:rsid w:val="000C5332"/>
    <w:rsid w:val="000C73E7"/>
    <w:rsid w:val="000C7CEA"/>
    <w:rsid w:val="000D0C46"/>
    <w:rsid w:val="000F069B"/>
    <w:rsid w:val="000F61EA"/>
    <w:rsid w:val="001111A0"/>
    <w:rsid w:val="001178DB"/>
    <w:rsid w:val="001368DD"/>
    <w:rsid w:val="0014230C"/>
    <w:rsid w:val="00164B3E"/>
    <w:rsid w:val="001667D6"/>
    <w:rsid w:val="00172CD4"/>
    <w:rsid w:val="00175CFE"/>
    <w:rsid w:val="001816EA"/>
    <w:rsid w:val="00193665"/>
    <w:rsid w:val="00195187"/>
    <w:rsid w:val="001B03A5"/>
    <w:rsid w:val="001B5410"/>
    <w:rsid w:val="001B5543"/>
    <w:rsid w:val="001D3232"/>
    <w:rsid w:val="001E2D81"/>
    <w:rsid w:val="001F3CB0"/>
    <w:rsid w:val="001F7E22"/>
    <w:rsid w:val="002113EF"/>
    <w:rsid w:val="00224970"/>
    <w:rsid w:val="002623C6"/>
    <w:rsid w:val="00273A58"/>
    <w:rsid w:val="0027591F"/>
    <w:rsid w:val="002760E9"/>
    <w:rsid w:val="0028195F"/>
    <w:rsid w:val="002A2EBB"/>
    <w:rsid w:val="002A35C5"/>
    <w:rsid w:val="002A3713"/>
    <w:rsid w:val="002A7BCD"/>
    <w:rsid w:val="002E0FF6"/>
    <w:rsid w:val="002E5D56"/>
    <w:rsid w:val="002F24C4"/>
    <w:rsid w:val="002F7145"/>
    <w:rsid w:val="00311A58"/>
    <w:rsid w:val="003125A9"/>
    <w:rsid w:val="00312AB3"/>
    <w:rsid w:val="00317A2A"/>
    <w:rsid w:val="003241BC"/>
    <w:rsid w:val="003303B1"/>
    <w:rsid w:val="00332588"/>
    <w:rsid w:val="00340265"/>
    <w:rsid w:val="00340AAE"/>
    <w:rsid w:val="00347C81"/>
    <w:rsid w:val="003500D9"/>
    <w:rsid w:val="00352FE7"/>
    <w:rsid w:val="003630AB"/>
    <w:rsid w:val="00366877"/>
    <w:rsid w:val="00387F8A"/>
    <w:rsid w:val="003B28C3"/>
    <w:rsid w:val="003B634C"/>
    <w:rsid w:val="003C12BB"/>
    <w:rsid w:val="003E1613"/>
    <w:rsid w:val="003E3472"/>
    <w:rsid w:val="003E782C"/>
    <w:rsid w:val="003F54E7"/>
    <w:rsid w:val="00401A46"/>
    <w:rsid w:val="00411EEE"/>
    <w:rsid w:val="00413ECD"/>
    <w:rsid w:val="0042473D"/>
    <w:rsid w:val="00432080"/>
    <w:rsid w:val="00436413"/>
    <w:rsid w:val="00441388"/>
    <w:rsid w:val="00466B8F"/>
    <w:rsid w:val="00476695"/>
    <w:rsid w:val="004A0A07"/>
    <w:rsid w:val="004B1992"/>
    <w:rsid w:val="004B3930"/>
    <w:rsid w:val="004C5822"/>
    <w:rsid w:val="004C6B51"/>
    <w:rsid w:val="004E1D53"/>
    <w:rsid w:val="00510CE2"/>
    <w:rsid w:val="0051351E"/>
    <w:rsid w:val="0051664C"/>
    <w:rsid w:val="0056002F"/>
    <w:rsid w:val="00561919"/>
    <w:rsid w:val="00565104"/>
    <w:rsid w:val="00570C6B"/>
    <w:rsid w:val="00571CF0"/>
    <w:rsid w:val="00575F62"/>
    <w:rsid w:val="00581D6E"/>
    <w:rsid w:val="00587651"/>
    <w:rsid w:val="005A100A"/>
    <w:rsid w:val="005A7AD8"/>
    <w:rsid w:val="005E05B4"/>
    <w:rsid w:val="00606522"/>
    <w:rsid w:val="00612A6C"/>
    <w:rsid w:val="00613CF8"/>
    <w:rsid w:val="00614D0D"/>
    <w:rsid w:val="00622641"/>
    <w:rsid w:val="00632CC7"/>
    <w:rsid w:val="006419A0"/>
    <w:rsid w:val="00644EA2"/>
    <w:rsid w:val="00651D50"/>
    <w:rsid w:val="00657AFD"/>
    <w:rsid w:val="00682E1A"/>
    <w:rsid w:val="00684DEC"/>
    <w:rsid w:val="00685F44"/>
    <w:rsid w:val="00695E52"/>
    <w:rsid w:val="006A159C"/>
    <w:rsid w:val="006A709A"/>
    <w:rsid w:val="006A7CCD"/>
    <w:rsid w:val="006B4214"/>
    <w:rsid w:val="006B6D19"/>
    <w:rsid w:val="006E1146"/>
    <w:rsid w:val="006E26DE"/>
    <w:rsid w:val="006E46F6"/>
    <w:rsid w:val="007161DA"/>
    <w:rsid w:val="007214B6"/>
    <w:rsid w:val="00723CEF"/>
    <w:rsid w:val="00742566"/>
    <w:rsid w:val="00743D54"/>
    <w:rsid w:val="00747C4C"/>
    <w:rsid w:val="00747D46"/>
    <w:rsid w:val="00755372"/>
    <w:rsid w:val="00755F3C"/>
    <w:rsid w:val="007560B3"/>
    <w:rsid w:val="00762B58"/>
    <w:rsid w:val="00762BAF"/>
    <w:rsid w:val="0076385A"/>
    <w:rsid w:val="007874EB"/>
    <w:rsid w:val="00795B75"/>
    <w:rsid w:val="007B6652"/>
    <w:rsid w:val="007C0480"/>
    <w:rsid w:val="007C4A38"/>
    <w:rsid w:val="007F1452"/>
    <w:rsid w:val="00817F78"/>
    <w:rsid w:val="008613B3"/>
    <w:rsid w:val="00874460"/>
    <w:rsid w:val="00875FE3"/>
    <w:rsid w:val="00877737"/>
    <w:rsid w:val="00887B75"/>
    <w:rsid w:val="00895830"/>
    <w:rsid w:val="008A3F2F"/>
    <w:rsid w:val="008A5386"/>
    <w:rsid w:val="008C41EC"/>
    <w:rsid w:val="008C4E8B"/>
    <w:rsid w:val="008E55F9"/>
    <w:rsid w:val="008F1FE3"/>
    <w:rsid w:val="009052CB"/>
    <w:rsid w:val="00912E51"/>
    <w:rsid w:val="00915898"/>
    <w:rsid w:val="00922EEF"/>
    <w:rsid w:val="00937862"/>
    <w:rsid w:val="00966E8D"/>
    <w:rsid w:val="009705E0"/>
    <w:rsid w:val="00985A5E"/>
    <w:rsid w:val="009C12AF"/>
    <w:rsid w:val="009C7694"/>
    <w:rsid w:val="009D397D"/>
    <w:rsid w:val="009E7A89"/>
    <w:rsid w:val="009F70FF"/>
    <w:rsid w:val="009F76C9"/>
    <w:rsid w:val="00A134CD"/>
    <w:rsid w:val="00A2293E"/>
    <w:rsid w:val="00A260B5"/>
    <w:rsid w:val="00A27E02"/>
    <w:rsid w:val="00A35C6C"/>
    <w:rsid w:val="00A3615F"/>
    <w:rsid w:val="00A363CE"/>
    <w:rsid w:val="00A50508"/>
    <w:rsid w:val="00A5106F"/>
    <w:rsid w:val="00A737DC"/>
    <w:rsid w:val="00A85A62"/>
    <w:rsid w:val="00A87FA0"/>
    <w:rsid w:val="00A90C23"/>
    <w:rsid w:val="00A91571"/>
    <w:rsid w:val="00AA3F7E"/>
    <w:rsid w:val="00AB16DC"/>
    <w:rsid w:val="00AC36C7"/>
    <w:rsid w:val="00AD46EC"/>
    <w:rsid w:val="00AD5A65"/>
    <w:rsid w:val="00AF2309"/>
    <w:rsid w:val="00AF4118"/>
    <w:rsid w:val="00AF45F1"/>
    <w:rsid w:val="00B15600"/>
    <w:rsid w:val="00B21CDE"/>
    <w:rsid w:val="00B40250"/>
    <w:rsid w:val="00B47A49"/>
    <w:rsid w:val="00B6383E"/>
    <w:rsid w:val="00B65D36"/>
    <w:rsid w:val="00B755AC"/>
    <w:rsid w:val="00B81AEB"/>
    <w:rsid w:val="00B917A6"/>
    <w:rsid w:val="00B942AD"/>
    <w:rsid w:val="00BA309A"/>
    <w:rsid w:val="00BA5472"/>
    <w:rsid w:val="00BB3729"/>
    <w:rsid w:val="00BB604B"/>
    <w:rsid w:val="00BD777D"/>
    <w:rsid w:val="00BE4E97"/>
    <w:rsid w:val="00C003F7"/>
    <w:rsid w:val="00C06648"/>
    <w:rsid w:val="00C2679F"/>
    <w:rsid w:val="00C32E17"/>
    <w:rsid w:val="00C4406D"/>
    <w:rsid w:val="00C520F8"/>
    <w:rsid w:val="00C53A2A"/>
    <w:rsid w:val="00C66F8B"/>
    <w:rsid w:val="00C77449"/>
    <w:rsid w:val="00C800A1"/>
    <w:rsid w:val="00CA4C68"/>
    <w:rsid w:val="00CC4A0C"/>
    <w:rsid w:val="00CC57A9"/>
    <w:rsid w:val="00CE7998"/>
    <w:rsid w:val="00CF1ADC"/>
    <w:rsid w:val="00CF5466"/>
    <w:rsid w:val="00D00CCC"/>
    <w:rsid w:val="00D029A6"/>
    <w:rsid w:val="00D10E40"/>
    <w:rsid w:val="00D1246C"/>
    <w:rsid w:val="00D15D62"/>
    <w:rsid w:val="00D26199"/>
    <w:rsid w:val="00D3652F"/>
    <w:rsid w:val="00D44A04"/>
    <w:rsid w:val="00D46E76"/>
    <w:rsid w:val="00D545D7"/>
    <w:rsid w:val="00D624DC"/>
    <w:rsid w:val="00D715A5"/>
    <w:rsid w:val="00D74AC3"/>
    <w:rsid w:val="00D7560E"/>
    <w:rsid w:val="00D879BB"/>
    <w:rsid w:val="00D9239D"/>
    <w:rsid w:val="00D977B2"/>
    <w:rsid w:val="00DB201D"/>
    <w:rsid w:val="00DD1733"/>
    <w:rsid w:val="00E01A3C"/>
    <w:rsid w:val="00E14BA6"/>
    <w:rsid w:val="00E25FA8"/>
    <w:rsid w:val="00E45D55"/>
    <w:rsid w:val="00E612DF"/>
    <w:rsid w:val="00EB1176"/>
    <w:rsid w:val="00EC0D05"/>
    <w:rsid w:val="00EC5066"/>
    <w:rsid w:val="00ED2BB4"/>
    <w:rsid w:val="00EE3B07"/>
    <w:rsid w:val="00F041B8"/>
    <w:rsid w:val="00F07D78"/>
    <w:rsid w:val="00F17350"/>
    <w:rsid w:val="00F2390B"/>
    <w:rsid w:val="00F26EE4"/>
    <w:rsid w:val="00F330BA"/>
    <w:rsid w:val="00F40B03"/>
    <w:rsid w:val="00F41E4D"/>
    <w:rsid w:val="00F45391"/>
    <w:rsid w:val="00F52FDF"/>
    <w:rsid w:val="00F54EB0"/>
    <w:rsid w:val="00F61624"/>
    <w:rsid w:val="00F6318E"/>
    <w:rsid w:val="00F66F8E"/>
    <w:rsid w:val="00F733C0"/>
    <w:rsid w:val="00F75603"/>
    <w:rsid w:val="00F82C62"/>
    <w:rsid w:val="00F85E94"/>
    <w:rsid w:val="00F9438C"/>
    <w:rsid w:val="00FA1A6D"/>
    <w:rsid w:val="00FA467B"/>
    <w:rsid w:val="00FC11CD"/>
    <w:rsid w:val="00FD35C2"/>
    <w:rsid w:val="00FD61BB"/>
    <w:rsid w:val="00FE53E9"/>
    <w:rsid w:val="00FE7B6A"/>
    <w:rsid w:val="00FF246B"/>
    <w:rsid w:val="00FF7B8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C36EB"/>
  <w15:chartTrackingRefBased/>
  <w15:docId w15:val="{3CA5C8A1-529B-451E-9D14-1D10C85F1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2EEF"/>
    <w:pPr>
      <w:bidi/>
      <w:spacing w:line="360" w:lineRule="auto"/>
    </w:pPr>
    <w:rPr>
      <w:rFonts w:cs="David"/>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309A"/>
    <w:pPr>
      <w:tabs>
        <w:tab w:val="center" w:pos="4153"/>
        <w:tab w:val="right" w:pos="8306"/>
      </w:tabs>
      <w:spacing w:line="240" w:lineRule="auto"/>
    </w:pPr>
  </w:style>
  <w:style w:type="character" w:customStyle="1" w:styleId="a4">
    <w:name w:val="כותרת עליונה תו"/>
    <w:basedOn w:val="a0"/>
    <w:link w:val="a3"/>
    <w:uiPriority w:val="99"/>
    <w:rsid w:val="00BA309A"/>
  </w:style>
  <w:style w:type="paragraph" w:styleId="a5">
    <w:name w:val="footer"/>
    <w:basedOn w:val="a"/>
    <w:link w:val="a6"/>
    <w:uiPriority w:val="99"/>
    <w:unhideWhenUsed/>
    <w:rsid w:val="00BA309A"/>
    <w:pPr>
      <w:tabs>
        <w:tab w:val="center" w:pos="4153"/>
        <w:tab w:val="right" w:pos="8306"/>
      </w:tabs>
      <w:spacing w:line="240" w:lineRule="auto"/>
    </w:pPr>
  </w:style>
  <w:style w:type="character" w:customStyle="1" w:styleId="a6">
    <w:name w:val="כותרת תחתונה תו"/>
    <w:basedOn w:val="a0"/>
    <w:link w:val="a5"/>
    <w:uiPriority w:val="99"/>
    <w:rsid w:val="00BA309A"/>
  </w:style>
  <w:style w:type="paragraph" w:styleId="a7">
    <w:name w:val="Balloon Text"/>
    <w:basedOn w:val="a"/>
    <w:link w:val="a8"/>
    <w:uiPriority w:val="99"/>
    <w:semiHidden/>
    <w:unhideWhenUsed/>
    <w:rsid w:val="00BA309A"/>
    <w:pPr>
      <w:spacing w:line="240" w:lineRule="auto"/>
    </w:pPr>
    <w:rPr>
      <w:rFonts w:ascii="Tahoma" w:hAnsi="Tahoma" w:cs="Times New Roman"/>
      <w:sz w:val="16"/>
      <w:szCs w:val="16"/>
      <w:lang w:val="x-none" w:eastAsia="x-none"/>
    </w:rPr>
  </w:style>
  <w:style w:type="character" w:customStyle="1" w:styleId="a8">
    <w:name w:val="טקסט בלונים תו"/>
    <w:link w:val="a7"/>
    <w:uiPriority w:val="99"/>
    <w:semiHidden/>
    <w:rsid w:val="00BA309A"/>
    <w:rPr>
      <w:rFonts w:ascii="Tahoma" w:hAnsi="Tahoma" w:cs="Tahoma"/>
      <w:sz w:val="16"/>
      <w:szCs w:val="16"/>
    </w:rPr>
  </w:style>
  <w:style w:type="paragraph" w:customStyle="1" w:styleId="BasicParagraph">
    <w:name w:val="[Basic Paragraph]"/>
    <w:basedOn w:val="a"/>
    <w:uiPriority w:val="99"/>
    <w:rsid w:val="006B4214"/>
    <w:pPr>
      <w:autoSpaceDE w:val="0"/>
      <w:autoSpaceDN w:val="0"/>
      <w:adjustRightInd w:val="0"/>
      <w:spacing w:line="288" w:lineRule="auto"/>
      <w:textAlignment w:val="center"/>
    </w:pPr>
    <w:rPr>
      <w:rFonts w:ascii="Times New Roman" w:hAnsi="Times New Roman" w:cs="Times New Roman"/>
      <w:color w:val="000000"/>
      <w:sz w:val="24"/>
      <w:szCs w:val="24"/>
      <w:lang w:bidi="ar-YE"/>
    </w:rPr>
  </w:style>
  <w:style w:type="character" w:styleId="Hyperlink">
    <w:name w:val="Hyperlink"/>
    <w:uiPriority w:val="99"/>
    <w:unhideWhenUsed/>
    <w:rsid w:val="00C800A1"/>
    <w:rPr>
      <w:color w:val="0000FF"/>
      <w:u w:val="single"/>
    </w:rPr>
  </w:style>
  <w:style w:type="character" w:styleId="a9">
    <w:name w:val="Unresolved Mention"/>
    <w:basedOn w:val="a0"/>
    <w:uiPriority w:val="99"/>
    <w:semiHidden/>
    <w:unhideWhenUsed/>
    <w:rsid w:val="00ED2BB4"/>
    <w:rPr>
      <w:color w:val="605E5C"/>
      <w:shd w:val="clear" w:color="auto" w:fill="E1DFDD"/>
    </w:rPr>
  </w:style>
  <w:style w:type="paragraph" w:styleId="aa">
    <w:name w:val="List Paragraph"/>
    <w:basedOn w:val="a"/>
    <w:uiPriority w:val="34"/>
    <w:qFormat/>
    <w:rsid w:val="009D39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38426">
      <w:bodyDiv w:val="1"/>
      <w:marLeft w:val="0"/>
      <w:marRight w:val="0"/>
      <w:marTop w:val="0"/>
      <w:marBottom w:val="0"/>
      <w:divBdr>
        <w:top w:val="none" w:sz="0" w:space="0" w:color="auto"/>
        <w:left w:val="none" w:sz="0" w:space="0" w:color="auto"/>
        <w:bottom w:val="none" w:sz="0" w:space="0" w:color="auto"/>
        <w:right w:val="none" w:sz="0" w:space="0" w:color="auto"/>
      </w:divBdr>
    </w:div>
    <w:div w:id="1441415090">
      <w:bodyDiv w:val="1"/>
      <w:marLeft w:val="0"/>
      <w:marRight w:val="0"/>
      <w:marTop w:val="0"/>
      <w:marBottom w:val="0"/>
      <w:divBdr>
        <w:top w:val="none" w:sz="0" w:space="0" w:color="auto"/>
        <w:left w:val="none" w:sz="0" w:space="0" w:color="auto"/>
        <w:bottom w:val="none" w:sz="0" w:space="0" w:color="auto"/>
        <w:right w:val="none" w:sz="0" w:space="0" w:color="auto"/>
      </w:divBdr>
    </w:div>
    <w:div w:id="159628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hyperlink" Target="mailto:kehila@rng.org.i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B7956-8801-4F8B-8E4D-941180AFD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974</Characters>
  <Application>Microsoft Office Word</Application>
  <DocSecurity>0</DocSecurity>
  <Lines>8</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1166</CharactersWithSpaces>
  <SharedDoc>false</SharedDoc>
  <HLinks>
    <vt:vector size="6" baseType="variant">
      <vt:variant>
        <vt:i4>1572968</vt:i4>
      </vt:variant>
      <vt:variant>
        <vt:i4>0</vt:i4>
      </vt:variant>
      <vt:variant>
        <vt:i4>0</vt:i4>
      </vt:variant>
      <vt:variant>
        <vt:i4>5</vt:i4>
      </vt:variant>
      <vt:variant>
        <vt:lpwstr>mailto:israelp@rng.org.il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מאיה  אלמליח</dc:creator>
  <cp:keywords/>
  <cp:lastModifiedBy>Anat</cp:lastModifiedBy>
  <cp:revision>2</cp:revision>
  <dcterms:created xsi:type="dcterms:W3CDTF">2022-02-05T09:56:00Z</dcterms:created>
  <dcterms:modified xsi:type="dcterms:W3CDTF">2022-02-05T09:56:00Z</dcterms:modified>
</cp:coreProperties>
</file>