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051C" w14:textId="77777777" w:rsidR="00053C3C" w:rsidRPr="00053C3C" w:rsidRDefault="00053C3C" w:rsidP="00053C3C">
      <w:pPr>
        <w:bidi w:val="0"/>
        <w:jc w:val="right"/>
        <w:rPr>
          <w:rFonts w:asciiTheme="majorBidi" w:eastAsia="Times New Roman" w:hAnsiTheme="majorBidi" w:cs="Times New Roman"/>
          <w:sz w:val="24"/>
          <w:szCs w:val="24"/>
          <w14:ligatures w14:val="none"/>
        </w:rPr>
      </w:pPr>
    </w:p>
    <w:p w14:paraId="01179A19" w14:textId="77777777" w:rsidR="00571524" w:rsidRDefault="00053C3C" w:rsidP="00053C3C">
      <w:pPr>
        <w:bidi w:val="0"/>
        <w:jc w:val="right"/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</w:pPr>
      <w:r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>שנת 1945</w:t>
      </w:r>
      <w:r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 xml:space="preserve">. אביבה דיין מנהלל וצפורקה איתן מתל עדשים, שתי חיילות נהגות </w:t>
      </w:r>
    </w:p>
    <w:p w14:paraId="62036F12" w14:textId="7B05BF03" w:rsidR="00571524" w:rsidRDefault="00053C3C" w:rsidP="00571524">
      <w:pPr>
        <w:bidi w:val="0"/>
        <w:jc w:val="right"/>
        <w:rPr>
          <w:rFonts w:asciiTheme="majorBidi" w:eastAsia="Times New Roman" w:hAnsiTheme="majorBidi" w:cs="Times New Roman"/>
          <w:sz w:val="32"/>
          <w:szCs w:val="32"/>
          <w14:ligatures w14:val="none"/>
        </w:rPr>
      </w:pPr>
      <w:r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sz w:val="32"/>
          <w:szCs w:val="32"/>
          <w14:ligatures w14:val="none"/>
        </w:rPr>
        <w:t xml:space="preserve"> </w:t>
      </w:r>
      <w:r w:rsidR="00571524"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>חיל הנשים של הצבא</w:t>
      </w:r>
      <w:r w:rsidR="00571524"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 xml:space="preserve"> הבריטי,</w:t>
      </w:r>
      <w:r w:rsidR="00571524">
        <w:rPr>
          <w:rFonts w:asciiTheme="majorBidi" w:eastAsia="Times New Roman" w:hAnsiTheme="majorBidi" w:cs="Times New Roman" w:hint="cs"/>
          <w:sz w:val="32"/>
          <w:szCs w:val="32"/>
          <w14:ligatures w14:val="none"/>
        </w:rPr>
        <w:t xml:space="preserve"> </w:t>
      </w:r>
      <w:r w:rsidR="00571524"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>,</w:t>
      </w:r>
      <w:r w:rsidR="00571524">
        <w:rPr>
          <w:rFonts w:asciiTheme="majorBidi" w:eastAsia="Times New Roman" w:hAnsiTheme="majorBidi" w:cs="Times New Roman" w:hint="cs"/>
          <w:sz w:val="32"/>
          <w:szCs w:val="32"/>
          <w14:ligatures w14:val="none"/>
        </w:rPr>
        <w:t>A</w:t>
      </w:r>
      <w:r w:rsidR="00571524"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>.</w:t>
      </w:r>
      <w:r w:rsidR="00571524">
        <w:rPr>
          <w:rFonts w:asciiTheme="majorBidi" w:eastAsia="Times New Roman" w:hAnsiTheme="majorBidi" w:cs="Times New Roman" w:hint="cs"/>
          <w:sz w:val="32"/>
          <w:szCs w:val="32"/>
          <w14:ligatures w14:val="none"/>
        </w:rPr>
        <w:t>T</w:t>
      </w:r>
      <w:r w:rsidR="00571524"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>.</w:t>
      </w:r>
      <w:r w:rsidR="00571524">
        <w:rPr>
          <w:rFonts w:asciiTheme="majorBidi" w:eastAsia="Times New Roman" w:hAnsiTheme="majorBidi" w:cs="Times New Roman" w:hint="cs"/>
          <w:sz w:val="32"/>
          <w:szCs w:val="32"/>
          <w14:ligatures w14:val="none"/>
        </w:rPr>
        <w:t>S</w:t>
      </w:r>
      <w:r w:rsidR="00571524">
        <w:rPr>
          <w:rFonts w:asciiTheme="majorBidi" w:eastAsia="Times New Roman" w:hAnsiTheme="majorBidi" w:cs="Times New Roman"/>
          <w:sz w:val="32"/>
          <w:szCs w:val="32"/>
          <w14:ligatures w14:val="none"/>
        </w:rPr>
        <w:t xml:space="preserve"> </w:t>
      </w:r>
      <w:r w:rsidR="00571524"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>ב-</w:t>
      </w:r>
    </w:p>
    <w:p w14:paraId="036E9C7D" w14:textId="2959AE2F" w:rsidR="006332D3" w:rsidRDefault="00053C3C" w:rsidP="006332D3">
      <w:pPr>
        <w:rPr>
          <w:rFonts w:asciiTheme="majorBidi" w:eastAsia="Times New Roman" w:hAnsiTheme="majorBidi" w:cs="Times New Roman"/>
          <w:sz w:val="32"/>
          <w:szCs w:val="32"/>
          <w14:ligatures w14:val="none"/>
        </w:rPr>
      </w:pPr>
      <w:r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>יושבות בחדר הקריאה במחנה מ</w:t>
      </w:r>
      <w:r w:rsidR="007136EC"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>ִ</w:t>
      </w:r>
      <w:r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>ינ</w:t>
      </w:r>
      <w:r w:rsidR="007136EC"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>ָ</w:t>
      </w:r>
      <w:r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 xml:space="preserve">ה שליד קהיר וכותבות מכתבים. </w:t>
      </w:r>
    </w:p>
    <w:p w14:paraId="11B74EA3" w14:textId="7CCA9978" w:rsidR="00053C3C" w:rsidRPr="00053C3C" w:rsidRDefault="00053C3C" w:rsidP="006332D3">
      <w:pPr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</w:pPr>
      <w:r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 xml:space="preserve">השובבות מחליטות להתחלף. </w:t>
      </w:r>
    </w:p>
    <w:p w14:paraId="29EBFB60" w14:textId="5D17692A" w:rsidR="001818FE" w:rsidRDefault="00053C3C" w:rsidP="00053C3C">
      <w:pPr>
        <w:bidi w:val="0"/>
        <w:jc w:val="right"/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</w:pPr>
      <w:r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 xml:space="preserve">כל אחת תכתוב בשם חברתה מכתב לחבר של חברתה. </w:t>
      </w:r>
    </w:p>
    <w:p w14:paraId="40507C3C" w14:textId="0D30F321" w:rsidR="00053C3C" w:rsidRPr="00053C3C" w:rsidRDefault="00053C3C" w:rsidP="001818FE">
      <w:pPr>
        <w:bidi w:val="0"/>
        <w:jc w:val="right"/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</w:pPr>
      <w:r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 xml:space="preserve">אביבה כותבת בשם צפורקה מכתב </w:t>
      </w:r>
    </w:p>
    <w:p w14:paraId="6ABAEC66" w14:textId="71E59CFE" w:rsidR="00053C3C" w:rsidRPr="00053C3C" w:rsidRDefault="00053C3C" w:rsidP="00053C3C">
      <w:pPr>
        <w:bidi w:val="0"/>
        <w:jc w:val="right"/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</w:pPr>
      <w:r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 xml:space="preserve">ליאיר </w:t>
      </w:r>
      <w:r w:rsidR="006E242E"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>(</w:t>
      </w:r>
      <w:r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>וישנבסקי</w:t>
      </w:r>
      <w:r w:rsidR="006E242E"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>)</w:t>
      </w:r>
      <w:r w:rsidRPr="00053C3C">
        <w:rPr>
          <w:rFonts w:asciiTheme="majorBidi" w:eastAsia="Times New Roman" w:hAnsiTheme="majorBidi" w:cs="Times New Roman"/>
          <w:sz w:val="32"/>
          <w:szCs w:val="32"/>
          <w:rtl/>
          <w14:ligatures w14:val="none"/>
        </w:rPr>
        <w:t xml:space="preserve"> שחר, חייל בבריגדה בקרבות בצפון איטלי</w:t>
      </w:r>
      <w:r w:rsidR="001818FE">
        <w:rPr>
          <w:rFonts w:asciiTheme="majorBidi" w:eastAsia="Times New Roman" w:hAnsiTheme="majorBidi" w:cs="Times New Roman" w:hint="cs"/>
          <w:sz w:val="32"/>
          <w:szCs w:val="32"/>
          <w:rtl/>
          <w14:ligatures w14:val="none"/>
        </w:rPr>
        <w:t>ה.</w:t>
      </w:r>
    </w:p>
    <w:p w14:paraId="200C06C2" w14:textId="77777777" w:rsidR="00053C3C" w:rsidRPr="00053C3C" w:rsidRDefault="00053C3C" w:rsidP="00053C3C">
      <w:pPr>
        <w:bidi w:val="0"/>
        <w:jc w:val="right"/>
        <w:rPr>
          <w:rFonts w:eastAsia="Times New Roman" w:cs="Arial"/>
          <w:sz w:val="28"/>
          <w:szCs w:val="28"/>
          <w:rtl/>
          <w14:ligatures w14:val="none"/>
        </w:rPr>
      </w:pPr>
    </w:p>
    <w:p w14:paraId="086C0411" w14:textId="598D6636" w:rsidR="00053C3C" w:rsidRPr="00053C3C" w:rsidRDefault="00053C3C" w:rsidP="00053C3C">
      <w:pPr>
        <w:bidi w:val="0"/>
        <w:jc w:val="right"/>
        <w:rPr>
          <w:rFonts w:eastAsia="Times New Roman" w:cs="Arial"/>
          <w:sz w:val="32"/>
          <w:szCs w:val="32"/>
          <w:rtl/>
          <w14:ligatures w14:val="none"/>
        </w:rPr>
      </w:pPr>
      <w:r w:rsidRPr="00053C3C">
        <w:rPr>
          <w:rFonts w:eastAsia="Times New Roman" w:cs="Arial"/>
          <w:sz w:val="32"/>
          <w:szCs w:val="32"/>
          <w:rtl/>
          <w14:ligatures w14:val="none"/>
        </w:rPr>
        <w:t xml:space="preserve"> </w:t>
      </w:r>
      <w:r w:rsidR="00A76A4B" w:rsidRPr="001818FE">
        <w:rPr>
          <w:rFonts w:eastAsia="Times New Roman" w:cs="Arial" w:hint="cs"/>
          <w:sz w:val="32"/>
          <w:szCs w:val="32"/>
          <w:rtl/>
          <w14:ligatures w14:val="none"/>
        </w:rPr>
        <w:t>"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 xml:space="preserve">ליאיר </w:t>
      </w:r>
      <w:r w:rsidR="00D12B6A">
        <w:rPr>
          <w:rFonts w:eastAsia="Times New Roman" w:cs="Arial" w:hint="cs"/>
          <w:sz w:val="32"/>
          <w:szCs w:val="32"/>
          <w:u w:val="single"/>
          <w:rtl/>
          <w14:ligatures w14:val="none"/>
        </w:rPr>
        <w:t>ב</w:t>
      </w:r>
      <w:r w:rsidR="00587ED4">
        <w:rPr>
          <w:rFonts w:eastAsia="Times New Roman" w:cs="Arial" w:hint="cs"/>
          <w:sz w:val="32"/>
          <w:szCs w:val="32"/>
          <w:rtl/>
          <w14:ligatures w14:val="none"/>
        </w:rPr>
        <w:t>ּ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מלחמה – השלום?</w:t>
      </w:r>
    </w:p>
    <w:p w14:paraId="3EED6E68" w14:textId="313CF80B" w:rsidR="00571524" w:rsidRPr="001818FE" w:rsidRDefault="00053C3C" w:rsidP="00571524">
      <w:pPr>
        <w:bidi w:val="0"/>
        <w:spacing w:line="360" w:lineRule="auto"/>
        <w:contextualSpacing/>
        <w:jc w:val="right"/>
        <w:rPr>
          <w:rFonts w:eastAsia="Times New Roman" w:cs="Arial"/>
          <w:sz w:val="32"/>
          <w:szCs w:val="32"/>
          <w:rtl/>
          <w14:ligatures w14:val="none"/>
        </w:rPr>
      </w:pPr>
      <w:r w:rsidRPr="00053C3C">
        <w:rPr>
          <w:rFonts w:eastAsia="Times New Roman" w:cs="Arial"/>
          <w:sz w:val="32"/>
          <w:szCs w:val="32"/>
          <w:rtl/>
          <w14:ligatures w14:val="none"/>
        </w:rPr>
        <w:t xml:space="preserve">שוב ערב. לעת </w:t>
      </w:r>
      <w:r w:rsidR="00741949">
        <w:rPr>
          <w:rFonts w:eastAsia="Times New Roman" w:cs="Arial" w:hint="cs"/>
          <w:sz w:val="32"/>
          <w:szCs w:val="32"/>
          <w:u w:val="single"/>
          <w:rtl/>
          <w14:ligatures w14:val="none"/>
        </w:rPr>
        <w:t>ל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י</w:t>
      </w:r>
      <w:r w:rsidR="00895296">
        <w:rPr>
          <w:rFonts w:eastAsia="Times New Roman" w:cs="Arial" w:hint="cs"/>
          <w:sz w:val="32"/>
          <w:szCs w:val="32"/>
          <w:rtl/>
          <w14:ligatures w14:val="none"/>
        </w:rPr>
        <w:t>ִ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ל ש</w:t>
      </w:r>
      <w:r w:rsidR="00587ED4">
        <w:rPr>
          <w:rFonts w:eastAsia="Times New Roman" w:cs="Arial" w:hint="cs"/>
          <w:sz w:val="32"/>
          <w:szCs w:val="32"/>
          <w:rtl/>
          <w14:ligatures w14:val="none"/>
        </w:rPr>
        <w:t>ָ</w:t>
      </w:r>
      <w:r w:rsidRPr="00053C3C">
        <w:rPr>
          <w:rFonts w:eastAsia="Times New Roman" w:cs="Arial"/>
          <w:sz w:val="32"/>
          <w:szCs w:val="32"/>
          <w:u w:val="single"/>
          <w:rtl/>
          <w14:ligatures w14:val="none"/>
        </w:rPr>
        <w:t>ק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ט הגדוד. באתי אל "עיגול האור" הזה שבחדר הקריאה  - מקום "פגישותינו" הנצחי. משונה לחשוב שא</w:t>
      </w:r>
      <w:r w:rsidR="00E9425D">
        <w:rPr>
          <w:rFonts w:eastAsia="Times New Roman" w:cs="Arial" w:hint="cs"/>
          <w:sz w:val="32"/>
          <w:szCs w:val="32"/>
          <w:rtl/>
          <w14:ligatures w14:val="none"/>
        </w:rPr>
        <w:t>ֵ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י שם בעולם</w:t>
      </w:r>
      <w:r w:rsidR="00571524" w:rsidRPr="001818FE">
        <w:rPr>
          <w:rFonts w:eastAsia="Times New Roman" w:cs="Arial" w:hint="cs"/>
          <w:sz w:val="32"/>
          <w:szCs w:val="32"/>
          <w:rtl/>
          <w14:ligatures w14:val="none"/>
        </w:rPr>
        <w:t xml:space="preserve"> 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באמת רועם התותח, כי כאן כוכבים בשביל</w:t>
      </w:r>
      <w:r w:rsidR="00741949">
        <w:rPr>
          <w:rFonts w:eastAsia="Times New Roman" w:cs="Arial" w:hint="cs"/>
          <w:sz w:val="32"/>
          <w:szCs w:val="32"/>
          <w:rtl/>
          <w14:ligatures w14:val="none"/>
        </w:rPr>
        <w:t>ֵ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י החלב ו"עגלה גדולה" מ</w:t>
      </w:r>
      <w:r w:rsidR="00741949">
        <w:rPr>
          <w:rFonts w:eastAsia="Times New Roman" w:cs="Arial" w:hint="cs"/>
          <w:sz w:val="32"/>
          <w:szCs w:val="32"/>
          <w:rtl/>
          <w14:ligatures w14:val="none"/>
        </w:rPr>
        <w:t>ַ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ג</w:t>
      </w:r>
      <w:r w:rsidR="00741949">
        <w:rPr>
          <w:rFonts w:eastAsia="Times New Roman" w:cs="Arial" w:hint="cs"/>
          <w:sz w:val="32"/>
          <w:szCs w:val="32"/>
          <w:rtl/>
          <w14:ligatures w14:val="none"/>
        </w:rPr>
        <w:t>ִ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יה</w:t>
      </w:r>
      <w:r w:rsidR="00741949">
        <w:rPr>
          <w:rFonts w:eastAsia="Times New Roman" w:cs="Arial" w:hint="cs"/>
          <w:sz w:val="32"/>
          <w:szCs w:val="32"/>
          <w:rtl/>
          <w14:ligatures w14:val="none"/>
        </w:rPr>
        <w:t>ִ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ים על עולם מ</w:t>
      </w:r>
      <w:r w:rsidR="00741949">
        <w:rPr>
          <w:rFonts w:eastAsia="Times New Roman" w:cs="Arial" w:hint="cs"/>
          <w:sz w:val="32"/>
          <w:szCs w:val="32"/>
          <w:rtl/>
          <w14:ligatures w14:val="none"/>
        </w:rPr>
        <w:t>ִ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ד</w:t>
      </w:r>
      <w:r w:rsidR="005E60D8">
        <w:rPr>
          <w:rFonts w:eastAsia="Times New Roman" w:cs="Arial" w:hint="cs"/>
          <w:sz w:val="32"/>
          <w:szCs w:val="32"/>
          <w:rtl/>
          <w14:ligatures w14:val="none"/>
        </w:rPr>
        <w:t>ְ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ב</w:t>
      </w:r>
      <w:r w:rsidR="00741949">
        <w:rPr>
          <w:rFonts w:eastAsia="Times New Roman" w:cs="Arial" w:hint="cs"/>
          <w:sz w:val="32"/>
          <w:szCs w:val="32"/>
          <w:rtl/>
          <w14:ligatures w14:val="none"/>
        </w:rPr>
        <w:t>ָ</w:t>
      </w:r>
      <w:r w:rsidR="00E2052E">
        <w:rPr>
          <w:rFonts w:eastAsia="Times New Roman" w:cs="Arial" w:hint="cs"/>
          <w:sz w:val="32"/>
          <w:szCs w:val="32"/>
          <w:rtl/>
          <w14:ligatures w14:val="none"/>
        </w:rPr>
        <w:t>ּ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רי ושקט ופ</w:t>
      </w:r>
      <w:r w:rsidR="00E2052E">
        <w:rPr>
          <w:rFonts w:eastAsia="Times New Roman" w:cs="Arial" w:hint="cs"/>
          <w:sz w:val="32"/>
          <w:szCs w:val="32"/>
          <w:rtl/>
          <w14:ligatures w14:val="none"/>
        </w:rPr>
        <w:t>ִּ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ירמ</w:t>
      </w:r>
      <w:r w:rsidR="00E2052E">
        <w:rPr>
          <w:rFonts w:eastAsia="Times New Roman" w:cs="Arial" w:hint="cs"/>
          <w:sz w:val="32"/>
          <w:szCs w:val="32"/>
          <w:rtl/>
          <w14:ligatures w14:val="none"/>
        </w:rPr>
        <w:t>ִ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ידות י</w:t>
      </w:r>
      <w:r w:rsidR="0047074A">
        <w:rPr>
          <w:rFonts w:eastAsia="Times New Roman" w:cs="Arial" w:hint="cs"/>
          <w:sz w:val="32"/>
          <w:szCs w:val="32"/>
          <w:u w:val="single"/>
          <w:rtl/>
          <w14:ligatures w14:val="none"/>
        </w:rPr>
        <w:t>ש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 xml:space="preserve">נות. </w:t>
      </w:r>
    </w:p>
    <w:p w14:paraId="13032401" w14:textId="77777777" w:rsidR="002D2CF5" w:rsidRDefault="00053C3C" w:rsidP="001747E5">
      <w:pPr>
        <w:bidi w:val="0"/>
        <w:spacing w:line="360" w:lineRule="auto"/>
        <w:contextualSpacing/>
        <w:jc w:val="right"/>
        <w:rPr>
          <w:rFonts w:eastAsia="Times New Roman" w:cs="Arial"/>
          <w:sz w:val="32"/>
          <w:szCs w:val="32"/>
          <w:rtl/>
          <w14:ligatures w14:val="none"/>
        </w:rPr>
      </w:pPr>
      <w:r w:rsidRPr="00053C3C">
        <w:rPr>
          <w:rFonts w:eastAsia="Times New Roman" w:cs="Arial"/>
          <w:sz w:val="32"/>
          <w:szCs w:val="32"/>
          <w:rtl/>
          <w14:ligatures w14:val="none"/>
        </w:rPr>
        <w:t>האם אותה השמש ואותה יפעת כוכבים מעל לגדודכם ששם? ואותה הכיפה גם מעל ש</w:t>
      </w:r>
      <w:r w:rsidR="002D2CF5">
        <w:rPr>
          <w:rFonts w:eastAsia="Times New Roman" w:cs="Arial" w:hint="cs"/>
          <w:sz w:val="32"/>
          <w:szCs w:val="32"/>
          <w:rtl/>
          <w14:ligatures w14:val="none"/>
        </w:rPr>
        <w:t>ְ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 xml:space="preserve">דות חציר ותלתן שבין בית אלפא ונהלל? </w:t>
      </w:r>
    </w:p>
    <w:p w14:paraId="127E89AC" w14:textId="39A2F9AA" w:rsidR="00280A31" w:rsidRPr="001747E5" w:rsidRDefault="00053C3C" w:rsidP="002D2CF5">
      <w:pPr>
        <w:bidi w:val="0"/>
        <w:spacing w:line="360" w:lineRule="auto"/>
        <w:contextualSpacing/>
        <w:jc w:val="right"/>
        <w:rPr>
          <w:rFonts w:eastAsia="Times New Roman" w:cs="Arial"/>
          <w:b/>
          <w:bCs/>
          <w:sz w:val="32"/>
          <w:szCs w:val="32"/>
          <w14:ligatures w14:val="none"/>
        </w:rPr>
      </w:pPr>
      <w:r w:rsidRPr="00053C3C">
        <w:rPr>
          <w:rFonts w:eastAsia="Times New Roman" w:cs="Arial"/>
          <w:sz w:val="32"/>
          <w:szCs w:val="32"/>
          <w:rtl/>
          <w14:ligatures w14:val="none"/>
        </w:rPr>
        <w:t>והן נדמה שיובלות עברו כבר מאז, כה פשוטים היו הדברים ומרחב שדות היה כ"כ בפשטות וביושר שייך לך. ומלך היית ל"יער" שבשימרון ולתאנה שבעין-ב</w:t>
      </w:r>
      <w:r w:rsidR="00E9425D">
        <w:rPr>
          <w:rFonts w:eastAsia="Times New Roman" w:cs="Arial" w:hint="cs"/>
          <w:sz w:val="32"/>
          <w:szCs w:val="32"/>
          <w:rtl/>
          <w14:ligatures w14:val="none"/>
        </w:rPr>
        <w:t>ֶּ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ד</w:t>
      </w:r>
      <w:r w:rsidR="00E9425D">
        <w:rPr>
          <w:rFonts w:eastAsia="Times New Roman" w:cs="Arial" w:hint="cs"/>
          <w:sz w:val="32"/>
          <w:szCs w:val="32"/>
          <w:rtl/>
          <w14:ligatures w14:val="none"/>
        </w:rPr>
        <w:t>ָ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ה ולשדות שעד לאופק. ועתה נהלל רק נקודה שבעמק, וכ"כ הרבה צריך להילחם ול</w:t>
      </w:r>
      <w:r w:rsidR="008236E0">
        <w:rPr>
          <w:rFonts w:eastAsia="Times New Roman" w:cs="Arial" w:hint="cs"/>
          <w:sz w:val="32"/>
          <w:szCs w:val="32"/>
          <w:rtl/>
          <w14:ligatures w14:val="none"/>
        </w:rPr>
        <w:t>זכ</w:t>
      </w:r>
      <w:r w:rsidR="006D2A16">
        <w:rPr>
          <w:rFonts w:eastAsia="Times New Roman" w:cs="Arial" w:hint="cs"/>
          <w:sz w:val="32"/>
          <w:szCs w:val="32"/>
          <w:rtl/>
          <w14:ligatures w14:val="none"/>
        </w:rPr>
        <w:t>ּ</w:t>
      </w:r>
      <w:r w:rsidR="008236E0">
        <w:rPr>
          <w:rFonts w:eastAsia="Times New Roman" w:cs="Arial" w:hint="cs"/>
          <w:sz w:val="32"/>
          <w:szCs w:val="32"/>
          <w:rtl/>
          <w14:ligatures w14:val="none"/>
        </w:rPr>
        <w:t>ו</w:t>
      </w:r>
      <w:r w:rsidR="00895296">
        <w:rPr>
          <w:rFonts w:eastAsia="Times New Roman" w:cs="Arial" w:hint="cs"/>
          <w:sz w:val="32"/>
          <w:szCs w:val="32"/>
          <w:rtl/>
          <w14:ligatures w14:val="none"/>
        </w:rPr>
        <w:t>ֹ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ת באותם חיים פשוטים וישרים ש</w:t>
      </w:r>
      <w:r w:rsidR="002D2CF5">
        <w:rPr>
          <w:rFonts w:eastAsia="Times New Roman" w:cs="Arial" w:hint="cs"/>
          <w:sz w:val="32"/>
          <w:szCs w:val="32"/>
          <w:rtl/>
          <w14:ligatures w14:val="none"/>
        </w:rPr>
        <w:t>ֶ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ש</w:t>
      </w:r>
      <w:r w:rsidR="002D2CF5">
        <w:rPr>
          <w:rFonts w:eastAsia="Times New Roman" w:cs="Arial" w:hint="cs"/>
          <w:sz w:val="32"/>
          <w:szCs w:val="32"/>
          <w:rtl/>
          <w14:ligatures w14:val="none"/>
        </w:rPr>
        <w:t>ָ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מ</w:t>
      </w:r>
      <w:r w:rsidR="002D2CF5">
        <w:rPr>
          <w:rFonts w:eastAsia="Times New Roman" w:cs="Arial" w:hint="cs"/>
          <w:sz w:val="32"/>
          <w:szCs w:val="32"/>
          <w:rtl/>
          <w14:ligatures w14:val="none"/>
        </w:rPr>
        <w:t>ָ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>ה</w:t>
      </w:r>
      <w:r w:rsidR="002D2CF5">
        <w:rPr>
          <w:rFonts w:eastAsia="Times New Roman" w:cs="Arial" w:hint="cs"/>
          <w:sz w:val="32"/>
          <w:szCs w:val="32"/>
          <w:rtl/>
          <w14:ligatures w14:val="none"/>
        </w:rPr>
        <w:t>,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 xml:space="preserve"> ולהקריב כה רבות על מזבח לא נודע זה של מלחמת אדם באדם</w:t>
      </w:r>
      <w:r w:rsidR="00571524" w:rsidRPr="001818FE">
        <w:rPr>
          <w:rFonts w:eastAsia="Times New Roman" w:cs="Arial" w:hint="cs"/>
          <w:sz w:val="32"/>
          <w:szCs w:val="32"/>
          <w:rtl/>
          <w14:ligatures w14:val="none"/>
        </w:rPr>
        <w:t>"</w:t>
      </w:r>
      <w:r w:rsidRPr="00053C3C">
        <w:rPr>
          <w:rFonts w:eastAsia="Times New Roman" w:cs="Arial"/>
          <w:sz w:val="32"/>
          <w:szCs w:val="32"/>
          <w:rtl/>
          <w14:ligatures w14:val="none"/>
        </w:rPr>
        <w:t xml:space="preserve">. </w:t>
      </w:r>
    </w:p>
    <w:sectPr w:rsidR="00280A31" w:rsidRPr="001747E5" w:rsidSect="009648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3C"/>
    <w:rsid w:val="00053C3C"/>
    <w:rsid w:val="00074572"/>
    <w:rsid w:val="000C65F6"/>
    <w:rsid w:val="001747E5"/>
    <w:rsid w:val="001818FE"/>
    <w:rsid w:val="00280A31"/>
    <w:rsid w:val="002D2CF5"/>
    <w:rsid w:val="0047074A"/>
    <w:rsid w:val="004F29F5"/>
    <w:rsid w:val="00571524"/>
    <w:rsid w:val="00581655"/>
    <w:rsid w:val="00587ED4"/>
    <w:rsid w:val="005E60D8"/>
    <w:rsid w:val="006332D3"/>
    <w:rsid w:val="006D2A16"/>
    <w:rsid w:val="006E242E"/>
    <w:rsid w:val="007136EC"/>
    <w:rsid w:val="00741949"/>
    <w:rsid w:val="007631F7"/>
    <w:rsid w:val="008236E0"/>
    <w:rsid w:val="00885ADE"/>
    <w:rsid w:val="00895296"/>
    <w:rsid w:val="00A76A4B"/>
    <w:rsid w:val="00D12B6A"/>
    <w:rsid w:val="00E2052E"/>
    <w:rsid w:val="00E41F90"/>
    <w:rsid w:val="00E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7018"/>
  <w15:chartTrackingRefBased/>
  <w15:docId w15:val="{94D83133-58D4-43EA-A8DB-0CCA8CE4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E6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CE30-2818-4BB7-B469-EC39BB58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165</Words>
  <Characters>827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עפר אבידב</dc:creator>
  <cp:keywords/>
  <dc:description/>
  <cp:lastModifiedBy>Archive Nahalal</cp:lastModifiedBy>
  <cp:revision>26</cp:revision>
  <dcterms:created xsi:type="dcterms:W3CDTF">2023-12-26T16:19:00Z</dcterms:created>
  <dcterms:modified xsi:type="dcterms:W3CDTF">2023-12-26T17:56:00Z</dcterms:modified>
</cp:coreProperties>
</file>