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4E65" w14:textId="77777777" w:rsidR="003D34C3" w:rsidRDefault="003D34C3">
      <w:pPr>
        <w:rPr>
          <w:b/>
          <w:bCs/>
          <w:sz w:val="32"/>
          <w:szCs w:val="32"/>
          <w:rtl/>
        </w:rPr>
      </w:pPr>
      <w:r>
        <w:rPr>
          <w:rFonts w:hint="cs"/>
          <w:b/>
          <w:bCs/>
          <w:sz w:val="32"/>
          <w:szCs w:val="32"/>
          <w:rtl/>
        </w:rPr>
        <w:t>30.5.21</w:t>
      </w:r>
    </w:p>
    <w:p w14:paraId="61C4F930" w14:textId="6E2FD49C" w:rsidR="005460F9" w:rsidRDefault="005460F9">
      <w:pPr>
        <w:rPr>
          <w:b/>
          <w:bCs/>
          <w:sz w:val="32"/>
          <w:szCs w:val="32"/>
          <w:rtl/>
        </w:rPr>
      </w:pPr>
      <w:r>
        <w:rPr>
          <w:rFonts w:hint="cs"/>
          <w:b/>
          <w:bCs/>
          <w:sz w:val="32"/>
          <w:szCs w:val="32"/>
          <w:rtl/>
        </w:rPr>
        <w:t xml:space="preserve">לכבוד </w:t>
      </w:r>
    </w:p>
    <w:p w14:paraId="7301F410" w14:textId="2D20544D" w:rsidR="005460F9" w:rsidRDefault="005460F9">
      <w:pPr>
        <w:rPr>
          <w:b/>
          <w:bCs/>
          <w:sz w:val="32"/>
          <w:szCs w:val="32"/>
          <w:rtl/>
        </w:rPr>
      </w:pPr>
      <w:r>
        <w:rPr>
          <w:rFonts w:hint="cs"/>
          <w:b/>
          <w:bCs/>
          <w:sz w:val="32"/>
          <w:szCs w:val="32"/>
          <w:rtl/>
        </w:rPr>
        <w:t xml:space="preserve">ועד הצירים לארץ ישראל </w:t>
      </w:r>
    </w:p>
    <w:p w14:paraId="6AD8928E" w14:textId="28B72ADF" w:rsidR="005460F9" w:rsidRDefault="005460F9">
      <w:pPr>
        <w:rPr>
          <w:b/>
          <w:bCs/>
          <w:sz w:val="32"/>
          <w:szCs w:val="32"/>
          <w:rtl/>
        </w:rPr>
      </w:pPr>
      <w:r>
        <w:rPr>
          <w:rFonts w:hint="cs"/>
          <w:b/>
          <w:bCs/>
          <w:sz w:val="32"/>
          <w:szCs w:val="32"/>
          <w:rtl/>
        </w:rPr>
        <w:t>לידי הד"ר א. רופין</w:t>
      </w:r>
    </w:p>
    <w:p w14:paraId="60C0CC8C" w14:textId="77777777" w:rsidR="005460F9" w:rsidRDefault="005460F9">
      <w:pPr>
        <w:rPr>
          <w:b/>
          <w:bCs/>
          <w:sz w:val="32"/>
          <w:szCs w:val="32"/>
          <w:rtl/>
        </w:rPr>
      </w:pPr>
    </w:p>
    <w:p w14:paraId="001C1B3A" w14:textId="573C3BF1" w:rsidR="005460F9" w:rsidRDefault="005460F9">
      <w:pPr>
        <w:rPr>
          <w:b/>
          <w:bCs/>
          <w:sz w:val="28"/>
          <w:szCs w:val="28"/>
          <w:rtl/>
        </w:rPr>
      </w:pPr>
      <w:r>
        <w:rPr>
          <w:rFonts w:hint="cs"/>
          <w:b/>
          <w:bCs/>
          <w:sz w:val="28"/>
          <w:szCs w:val="28"/>
          <w:rtl/>
        </w:rPr>
        <w:t>א.נ.</w:t>
      </w:r>
    </w:p>
    <w:p w14:paraId="3A970571" w14:textId="6BAF6115" w:rsidR="005460F9" w:rsidRDefault="005460F9">
      <w:pPr>
        <w:rPr>
          <w:b/>
          <w:bCs/>
          <w:sz w:val="28"/>
          <w:szCs w:val="28"/>
          <w:rtl/>
        </w:rPr>
      </w:pPr>
      <w:r>
        <w:rPr>
          <w:rFonts w:hint="cs"/>
          <w:b/>
          <w:bCs/>
          <w:sz w:val="28"/>
          <w:szCs w:val="28"/>
          <w:rtl/>
        </w:rPr>
        <w:t xml:space="preserve">   זה שנים אחדות אשר אנחנו נמצאים במשא ומתן אתכם בדבר סידור קבוצתנו במושב עובדים.  בזמן האחרון גם בחרנו לנו אדמה מן האדמה שנקנתה בכפר מ</w:t>
      </w:r>
      <w:r w:rsidR="000E5D0E">
        <w:rPr>
          <w:rFonts w:hint="cs"/>
          <w:b/>
          <w:bCs/>
          <w:sz w:val="28"/>
          <w:szCs w:val="28"/>
          <w:rtl/>
        </w:rPr>
        <w:t>ה</w:t>
      </w:r>
      <w:r>
        <w:rPr>
          <w:rFonts w:hint="cs"/>
          <w:b/>
          <w:bCs/>
          <w:sz w:val="28"/>
          <w:szCs w:val="28"/>
          <w:rtl/>
        </w:rPr>
        <w:t>לול שליד נצרת</w:t>
      </w:r>
      <w:r w:rsidR="003047E9">
        <w:rPr>
          <w:rFonts w:hint="cs"/>
          <w:b/>
          <w:bCs/>
          <w:sz w:val="28"/>
          <w:szCs w:val="28"/>
          <w:rtl/>
        </w:rPr>
        <w:t>,</w:t>
      </w:r>
      <w:r>
        <w:rPr>
          <w:rFonts w:hint="cs"/>
          <w:b/>
          <w:bCs/>
          <w:sz w:val="28"/>
          <w:szCs w:val="28"/>
          <w:rtl/>
        </w:rPr>
        <w:t xml:space="preserve"> ועכשיו הנה נגמרה קניית האדמה הזאת התנאים בארץ השתנו שוב , ובהזדמנות זו נמסור לכם שוב מעין זיכרון-דברים קצר על העניין הזה.</w:t>
      </w:r>
    </w:p>
    <w:p w14:paraId="32D5411A" w14:textId="37D836D9" w:rsidR="00234140" w:rsidRDefault="00234140" w:rsidP="00234140">
      <w:pPr>
        <w:pStyle w:val="a9"/>
        <w:numPr>
          <w:ilvl w:val="0"/>
          <w:numId w:val="1"/>
        </w:numPr>
        <w:rPr>
          <w:b/>
          <w:bCs/>
          <w:sz w:val="28"/>
          <w:szCs w:val="28"/>
        </w:rPr>
      </w:pPr>
      <w:r>
        <w:rPr>
          <w:rFonts w:hint="cs"/>
          <w:b/>
          <w:bCs/>
          <w:sz w:val="28"/>
          <w:szCs w:val="28"/>
          <w:u w:val="single"/>
          <w:rtl/>
        </w:rPr>
        <w:t xml:space="preserve">מי היא חבורתנו ? - </w:t>
      </w:r>
      <w:r>
        <w:rPr>
          <w:rFonts w:hint="cs"/>
          <w:b/>
          <w:bCs/>
          <w:sz w:val="28"/>
          <w:szCs w:val="28"/>
          <w:rtl/>
        </w:rPr>
        <w:t xml:space="preserve"> חבורתנו ידועה זה שנים אחדות בא"י בשם חבורת " המושב העובדים הראשון ", והיא מונה יותר מ 80 חבר, כולם פועלים חקלאים מנוסים העובדים בארצנו בכל מקצועות  </w:t>
      </w:r>
      <w:r w:rsidR="00C21295">
        <w:rPr>
          <w:rFonts w:hint="cs"/>
          <w:b/>
          <w:bCs/>
          <w:sz w:val="28"/>
          <w:szCs w:val="28"/>
          <w:rtl/>
        </w:rPr>
        <w:t>ה</w:t>
      </w:r>
      <w:r>
        <w:rPr>
          <w:rFonts w:hint="cs"/>
          <w:b/>
          <w:bCs/>
          <w:sz w:val="28"/>
          <w:szCs w:val="28"/>
          <w:rtl/>
        </w:rPr>
        <w:t>חקלאות עד שש עשרה שנה. כמעט כולם עברו כבר את הגיל 30 שנה , וברובם הגדול הם בעלי מש</w:t>
      </w:r>
      <w:r w:rsidR="00486819">
        <w:rPr>
          <w:rFonts w:hint="cs"/>
          <w:b/>
          <w:bCs/>
          <w:sz w:val="28"/>
          <w:szCs w:val="28"/>
          <w:rtl/>
        </w:rPr>
        <w:t>פ</w:t>
      </w:r>
      <w:r>
        <w:rPr>
          <w:rFonts w:hint="cs"/>
          <w:b/>
          <w:bCs/>
          <w:sz w:val="28"/>
          <w:szCs w:val="28"/>
          <w:rtl/>
        </w:rPr>
        <w:t>חה, באופן שכל הנפשות בחבורתנו נמנים עכשיו כ</w:t>
      </w:r>
      <w:r w:rsidR="0023141A">
        <w:rPr>
          <w:rFonts w:hint="cs"/>
          <w:b/>
          <w:bCs/>
          <w:sz w:val="28"/>
          <w:szCs w:val="28"/>
          <w:rtl/>
        </w:rPr>
        <w:t>-</w:t>
      </w:r>
      <w:r>
        <w:rPr>
          <w:rFonts w:hint="cs"/>
          <w:b/>
          <w:bCs/>
          <w:sz w:val="28"/>
          <w:szCs w:val="28"/>
          <w:rtl/>
        </w:rPr>
        <w:t xml:space="preserve"> 300 בערך.</w:t>
      </w:r>
    </w:p>
    <w:p w14:paraId="336BAB1A" w14:textId="58E5319D" w:rsidR="00234140" w:rsidRPr="00234140" w:rsidRDefault="00234140" w:rsidP="00234140">
      <w:pPr>
        <w:pStyle w:val="a9"/>
        <w:numPr>
          <w:ilvl w:val="0"/>
          <w:numId w:val="1"/>
        </w:numPr>
        <w:rPr>
          <w:b/>
          <w:bCs/>
          <w:sz w:val="28"/>
          <w:szCs w:val="28"/>
          <w:rtl/>
        </w:rPr>
      </w:pPr>
      <w:r>
        <w:rPr>
          <w:rFonts w:hint="cs"/>
          <w:b/>
          <w:bCs/>
          <w:sz w:val="28"/>
          <w:szCs w:val="28"/>
          <w:u w:val="single"/>
          <w:rtl/>
        </w:rPr>
        <w:t xml:space="preserve">מהי תוכניתנו ? - </w:t>
      </w:r>
      <w:r w:rsidR="00486819">
        <w:rPr>
          <w:rFonts w:hint="cs"/>
          <w:b/>
          <w:bCs/>
          <w:sz w:val="28"/>
          <w:szCs w:val="28"/>
          <w:rtl/>
        </w:rPr>
        <w:t xml:space="preserve"> </w:t>
      </w:r>
      <w:r w:rsidR="000E5D0E">
        <w:rPr>
          <w:rFonts w:hint="cs"/>
          <w:b/>
          <w:bCs/>
          <w:sz w:val="28"/>
          <w:szCs w:val="28"/>
          <w:rtl/>
        </w:rPr>
        <w:t xml:space="preserve">אנו שואפים להתיישב בתור איכרים זעירים על אדמת הקרן הקיימת ולסדר לנו משק חקלאי מעורב, אשר יספק לנו קודם כל את כל צרכי ביתנו למן הלחם והירק ופרי העץ, ועד החלב והביצים והדבש והבשר. וגם חלק מתלבושתנו נשיג מצמר הכבשים אשר נגדל. ורק את העודפים מצרכי ביתנו , נשלח באופן משותף אל שוקי ארצנו להחליף באופן משותף אותם בחומרים של תוצרת  שתידרש לנו. </w:t>
      </w:r>
    </w:p>
    <w:p w14:paraId="1BB5CE47" w14:textId="1E797168" w:rsidR="005460F9" w:rsidRDefault="000E5D0E" w:rsidP="003047E9">
      <w:pPr>
        <w:pStyle w:val="a9"/>
        <w:numPr>
          <w:ilvl w:val="0"/>
          <w:numId w:val="1"/>
        </w:numPr>
        <w:rPr>
          <w:b/>
          <w:bCs/>
          <w:sz w:val="32"/>
          <w:szCs w:val="32"/>
        </w:rPr>
      </w:pPr>
      <w:r>
        <w:rPr>
          <w:rFonts w:hint="cs"/>
          <w:b/>
          <w:bCs/>
          <w:sz w:val="32"/>
          <w:szCs w:val="32"/>
          <w:u w:val="single"/>
          <w:rtl/>
        </w:rPr>
        <w:t xml:space="preserve">המקום אשר בחרנו </w:t>
      </w:r>
      <w:r>
        <w:rPr>
          <w:b/>
          <w:bCs/>
          <w:sz w:val="32"/>
          <w:szCs w:val="32"/>
          <w:u w:val="single"/>
          <w:rtl/>
        </w:rPr>
        <w:t>–</w:t>
      </w:r>
      <w:r>
        <w:rPr>
          <w:rFonts w:hint="cs"/>
          <w:b/>
          <w:bCs/>
          <w:sz w:val="32"/>
          <w:szCs w:val="32"/>
          <w:u w:val="single"/>
          <w:rtl/>
        </w:rPr>
        <w:t xml:space="preserve"> </w:t>
      </w:r>
      <w:r>
        <w:rPr>
          <w:rFonts w:hint="cs"/>
          <w:b/>
          <w:bCs/>
          <w:sz w:val="32"/>
          <w:szCs w:val="32"/>
          <w:rtl/>
        </w:rPr>
        <w:t>הוא מאדמת מהלול שליד ג'דה אשר בין חיפה ונצרת . כל אדמת מהלול היא מטבעה אדמה טובה ואולם מרובות בה הביצות אשר דרוש לייבשן תכף, בטרם נעביר את משפחותינו על המקום. את הביצות במהלול קל מאד לייבש על ידי תעלות עמוקות</w:t>
      </w:r>
      <w:r w:rsidR="00C21295">
        <w:rPr>
          <w:rFonts w:hint="cs"/>
          <w:b/>
          <w:bCs/>
          <w:sz w:val="32"/>
          <w:szCs w:val="32"/>
          <w:rtl/>
        </w:rPr>
        <w:t xml:space="preserve">, </w:t>
      </w:r>
      <w:r>
        <w:rPr>
          <w:rFonts w:hint="cs"/>
          <w:b/>
          <w:bCs/>
          <w:sz w:val="32"/>
          <w:szCs w:val="32"/>
          <w:rtl/>
        </w:rPr>
        <w:t>בהיות להם מוצא טוב אל הקישון העובר מרחק קילומטרים אחדים מדרום לאדמת מהלול.  דרוש לחפור תעלות באורך של כ- 15</w:t>
      </w:r>
      <w:r w:rsidR="00042050">
        <w:rPr>
          <w:rFonts w:hint="cs"/>
          <w:b/>
          <w:bCs/>
          <w:sz w:val="32"/>
          <w:szCs w:val="32"/>
          <w:rtl/>
        </w:rPr>
        <w:t>,</w:t>
      </w:r>
      <w:r>
        <w:rPr>
          <w:rFonts w:hint="cs"/>
          <w:b/>
          <w:bCs/>
          <w:sz w:val="32"/>
          <w:szCs w:val="32"/>
          <w:rtl/>
        </w:rPr>
        <w:t xml:space="preserve">000 ממ"ר ולנטוע אקליפטוסים </w:t>
      </w:r>
      <w:r w:rsidR="000F736B">
        <w:rPr>
          <w:rFonts w:hint="cs"/>
          <w:b/>
          <w:bCs/>
          <w:sz w:val="32"/>
          <w:szCs w:val="32"/>
          <w:rtl/>
        </w:rPr>
        <w:t xml:space="preserve">ולייבש את הביצות </w:t>
      </w:r>
      <w:r w:rsidR="000F736B">
        <w:rPr>
          <w:rFonts w:hint="cs"/>
          <w:b/>
          <w:bCs/>
          <w:sz w:val="32"/>
          <w:szCs w:val="32"/>
          <w:rtl/>
        </w:rPr>
        <w:lastRenderedPageBreak/>
        <w:t>באופן זה</w:t>
      </w:r>
      <w:r w:rsidR="00042050">
        <w:rPr>
          <w:rFonts w:hint="cs"/>
          <w:b/>
          <w:bCs/>
          <w:sz w:val="32"/>
          <w:szCs w:val="32"/>
          <w:rtl/>
        </w:rPr>
        <w:t xml:space="preserve"> </w:t>
      </w:r>
      <w:r w:rsidR="000F736B">
        <w:rPr>
          <w:rFonts w:hint="cs"/>
          <w:b/>
          <w:bCs/>
          <w:sz w:val="32"/>
          <w:szCs w:val="32"/>
          <w:rtl/>
        </w:rPr>
        <w:t xml:space="preserve">. </w:t>
      </w:r>
      <w:r w:rsidR="00042050">
        <w:rPr>
          <w:rFonts w:hint="cs"/>
          <w:b/>
          <w:bCs/>
          <w:sz w:val="32"/>
          <w:szCs w:val="32"/>
          <w:rtl/>
        </w:rPr>
        <w:t xml:space="preserve"> וכן דרוש יהיה לגדור בחוטי ברזל את הנטוע כדי לקבוע את היחסים עם השכנים שלא נבוא לסכסוכים עמם. </w:t>
      </w:r>
    </w:p>
    <w:p w14:paraId="19CCA525" w14:textId="07840016" w:rsidR="00042050" w:rsidRDefault="001C6683" w:rsidP="000E5D0E">
      <w:pPr>
        <w:pStyle w:val="a9"/>
        <w:numPr>
          <w:ilvl w:val="0"/>
          <w:numId w:val="1"/>
        </w:numPr>
        <w:rPr>
          <w:b/>
          <w:bCs/>
          <w:sz w:val="32"/>
          <w:szCs w:val="32"/>
        </w:rPr>
      </w:pPr>
      <w:r>
        <w:rPr>
          <w:rFonts w:hint="cs"/>
          <w:b/>
          <w:bCs/>
          <w:sz w:val="32"/>
          <w:szCs w:val="32"/>
          <w:u w:val="single"/>
          <w:rtl/>
        </w:rPr>
        <w:t xml:space="preserve">תקציבנו - </w:t>
      </w:r>
      <w:r>
        <w:rPr>
          <w:rFonts w:hint="cs"/>
          <w:b/>
          <w:bCs/>
          <w:sz w:val="32"/>
          <w:szCs w:val="32"/>
          <w:rtl/>
        </w:rPr>
        <w:t xml:space="preserve"> אחרי אשר חומרי הבנ</w:t>
      </w:r>
      <w:r w:rsidR="00C21295">
        <w:rPr>
          <w:rFonts w:hint="cs"/>
          <w:b/>
          <w:bCs/>
          <w:sz w:val="32"/>
          <w:szCs w:val="32"/>
          <w:rtl/>
        </w:rPr>
        <w:t>י</w:t>
      </w:r>
      <w:r>
        <w:rPr>
          <w:rFonts w:hint="cs"/>
          <w:b/>
          <w:bCs/>
          <w:sz w:val="32"/>
          <w:szCs w:val="32"/>
          <w:rtl/>
        </w:rPr>
        <w:t>ין ואינוונטר בכלל אזלו כבר בארץ , ואחרי אשר צמצמנו ככל האפשר את התקציב כדי שנוכל להשיג תכף את האפשרות להתחיל בעבודה , שרטטנו את המספרים האלה :</w:t>
      </w:r>
    </w:p>
    <w:p w14:paraId="25D69B62" w14:textId="325ECB78" w:rsidR="001C6683" w:rsidRDefault="001C6683" w:rsidP="001C6683">
      <w:pPr>
        <w:pStyle w:val="a9"/>
        <w:numPr>
          <w:ilvl w:val="0"/>
          <w:numId w:val="2"/>
        </w:numPr>
        <w:rPr>
          <w:b/>
          <w:bCs/>
          <w:sz w:val="32"/>
          <w:szCs w:val="32"/>
        </w:rPr>
      </w:pPr>
      <w:r>
        <w:rPr>
          <w:rFonts w:hint="cs"/>
          <w:b/>
          <w:bCs/>
          <w:sz w:val="32"/>
          <w:szCs w:val="32"/>
          <w:rtl/>
        </w:rPr>
        <w:t>לבניין 80 אורוות אשר תשמשנה עכשיו גם בתור דירות , 250 לי"מ , כ- 20,000 לי"מ.</w:t>
      </w:r>
    </w:p>
    <w:p w14:paraId="01D18AD3" w14:textId="301A3616" w:rsidR="001C6683" w:rsidRDefault="001C6683" w:rsidP="001C6683">
      <w:pPr>
        <w:pStyle w:val="a9"/>
        <w:numPr>
          <w:ilvl w:val="0"/>
          <w:numId w:val="2"/>
        </w:numPr>
        <w:rPr>
          <w:b/>
          <w:bCs/>
          <w:sz w:val="32"/>
          <w:szCs w:val="32"/>
        </w:rPr>
      </w:pPr>
      <w:r>
        <w:rPr>
          <w:rFonts w:hint="cs"/>
          <w:b/>
          <w:bCs/>
          <w:sz w:val="32"/>
          <w:szCs w:val="32"/>
          <w:rtl/>
        </w:rPr>
        <w:t xml:space="preserve">בנין ציבורי במרכז המושב לבי"מ, לבית מרקחת , לבית חולים , מחסנים משותפים ויחד עם זה מקום התבצרות בשעת הצורך </w:t>
      </w:r>
      <w:r w:rsidR="00105EEC">
        <w:rPr>
          <w:rFonts w:hint="cs"/>
          <w:b/>
          <w:bCs/>
          <w:sz w:val="32"/>
          <w:szCs w:val="32"/>
          <w:rtl/>
        </w:rPr>
        <w:t>, כ- 5,000 לי"מ</w:t>
      </w:r>
    </w:p>
    <w:p w14:paraId="3EC6AADE" w14:textId="6A9EB71F" w:rsidR="00105EEC" w:rsidRDefault="00105EEC" w:rsidP="001C6683">
      <w:pPr>
        <w:pStyle w:val="a9"/>
        <w:numPr>
          <w:ilvl w:val="0"/>
          <w:numId w:val="2"/>
        </w:numPr>
        <w:rPr>
          <w:b/>
          <w:bCs/>
          <w:sz w:val="32"/>
          <w:szCs w:val="32"/>
        </w:rPr>
      </w:pPr>
      <w:r>
        <w:rPr>
          <w:rFonts w:hint="cs"/>
          <w:b/>
          <w:bCs/>
          <w:sz w:val="32"/>
          <w:szCs w:val="32"/>
          <w:rtl/>
        </w:rPr>
        <w:t>באר ברכה, צינורות , מכונות ושאר צרכי סידור המים למושב , כ- 5,000 לי"מ</w:t>
      </w:r>
    </w:p>
    <w:p w14:paraId="7C0EC347" w14:textId="60F8CB95" w:rsidR="00105EEC" w:rsidRDefault="00105EEC" w:rsidP="001C6683">
      <w:pPr>
        <w:pStyle w:val="a9"/>
        <w:numPr>
          <w:ilvl w:val="0"/>
          <w:numId w:val="2"/>
        </w:numPr>
        <w:rPr>
          <w:b/>
          <w:bCs/>
          <w:sz w:val="32"/>
          <w:szCs w:val="32"/>
        </w:rPr>
      </w:pPr>
      <w:r>
        <w:rPr>
          <w:rFonts w:hint="cs"/>
          <w:b/>
          <w:bCs/>
          <w:sz w:val="32"/>
          <w:szCs w:val="32"/>
          <w:rtl/>
        </w:rPr>
        <w:t xml:space="preserve">אינוונטר : 80 סוסים ורתמות, 40 עגלות, מחרשות אחדות וכדומה , כ- 200 עיזים וכ"ו , כ- 7,500 לי"מ </w:t>
      </w:r>
    </w:p>
    <w:p w14:paraId="776A65EA" w14:textId="3513A51E" w:rsidR="00105EEC" w:rsidRDefault="00105EEC" w:rsidP="00105EEC">
      <w:pPr>
        <w:pStyle w:val="a9"/>
        <w:ind w:left="927"/>
        <w:rPr>
          <w:b/>
          <w:bCs/>
          <w:sz w:val="32"/>
          <w:szCs w:val="32"/>
          <w:rtl/>
        </w:rPr>
      </w:pPr>
      <w:r>
        <w:rPr>
          <w:rFonts w:hint="cs"/>
          <w:b/>
          <w:bCs/>
          <w:sz w:val="32"/>
          <w:szCs w:val="32"/>
          <w:rtl/>
        </w:rPr>
        <w:t>זהו התקציב הכי מצומצם העולה בס"כ 37,500 לי"מ</w:t>
      </w:r>
      <w:r w:rsidR="008B7EA3">
        <w:rPr>
          <w:rFonts w:hint="cs"/>
          <w:b/>
          <w:bCs/>
          <w:sz w:val="32"/>
          <w:szCs w:val="32"/>
          <w:rtl/>
        </w:rPr>
        <w:t>.</w:t>
      </w:r>
    </w:p>
    <w:p w14:paraId="45024B81" w14:textId="77777777" w:rsidR="00105EEC" w:rsidRDefault="00105EEC" w:rsidP="00105EEC">
      <w:pPr>
        <w:pStyle w:val="a9"/>
        <w:ind w:left="927"/>
        <w:rPr>
          <w:b/>
          <w:bCs/>
          <w:sz w:val="32"/>
          <w:szCs w:val="32"/>
          <w:rtl/>
        </w:rPr>
      </w:pPr>
    </w:p>
    <w:p w14:paraId="75F77A6C" w14:textId="32206A49" w:rsidR="003047E9" w:rsidRDefault="00105EEC" w:rsidP="00105EEC">
      <w:pPr>
        <w:pStyle w:val="a9"/>
        <w:ind w:left="927"/>
        <w:rPr>
          <w:b/>
          <w:bCs/>
          <w:sz w:val="32"/>
          <w:szCs w:val="32"/>
          <w:rtl/>
        </w:rPr>
      </w:pPr>
      <w:r>
        <w:rPr>
          <w:rFonts w:hint="cs"/>
          <w:b/>
          <w:bCs/>
          <w:sz w:val="32"/>
          <w:szCs w:val="32"/>
          <w:rtl/>
        </w:rPr>
        <w:t>אנו מעירים בזה על הצורך לאשר בלי כל דחוי את התקציב</w:t>
      </w:r>
      <w:r w:rsidR="003047E9">
        <w:rPr>
          <w:rFonts w:hint="cs"/>
          <w:b/>
          <w:bCs/>
          <w:sz w:val="32"/>
          <w:szCs w:val="32"/>
          <w:rtl/>
        </w:rPr>
        <w:t>.</w:t>
      </w:r>
    </w:p>
    <w:p w14:paraId="2818AD29" w14:textId="77777777" w:rsidR="00F83D18" w:rsidRDefault="00F83D18" w:rsidP="00105EEC">
      <w:pPr>
        <w:pStyle w:val="a9"/>
        <w:ind w:left="927"/>
        <w:rPr>
          <w:b/>
          <w:bCs/>
          <w:sz w:val="32"/>
          <w:szCs w:val="32"/>
          <w:rtl/>
        </w:rPr>
      </w:pPr>
    </w:p>
    <w:p w14:paraId="0801A2CD" w14:textId="115036CA" w:rsidR="00F83D18" w:rsidRDefault="00F83D18" w:rsidP="00105EEC">
      <w:pPr>
        <w:pStyle w:val="a9"/>
        <w:ind w:left="927"/>
        <w:rPr>
          <w:b/>
          <w:bCs/>
          <w:sz w:val="32"/>
          <w:szCs w:val="32"/>
          <w:rtl/>
        </w:rPr>
      </w:pPr>
      <w:r>
        <w:rPr>
          <w:rFonts w:hint="cs"/>
          <w:b/>
          <w:bCs/>
          <w:sz w:val="32"/>
          <w:szCs w:val="32"/>
          <w:rtl/>
        </w:rPr>
        <w:t xml:space="preserve">      בשם הוועד למושב העובדים הראשון,</w:t>
      </w:r>
    </w:p>
    <w:p w14:paraId="5881CD56" w14:textId="77777777" w:rsidR="003047E9" w:rsidRDefault="003047E9" w:rsidP="00105EEC">
      <w:pPr>
        <w:pStyle w:val="a9"/>
        <w:ind w:left="927"/>
        <w:rPr>
          <w:b/>
          <w:bCs/>
          <w:sz w:val="32"/>
          <w:szCs w:val="32"/>
          <w:rtl/>
        </w:rPr>
      </w:pPr>
    </w:p>
    <w:p w14:paraId="24DEE1A0" w14:textId="77777777" w:rsidR="003047E9" w:rsidRDefault="003047E9" w:rsidP="00105EEC">
      <w:pPr>
        <w:pStyle w:val="a9"/>
        <w:ind w:left="927"/>
        <w:rPr>
          <w:b/>
          <w:bCs/>
          <w:sz w:val="32"/>
          <w:szCs w:val="32"/>
          <w:rtl/>
        </w:rPr>
      </w:pPr>
    </w:p>
    <w:p w14:paraId="723F2BE1" w14:textId="209A3F79" w:rsidR="00105EEC" w:rsidRPr="001C6683" w:rsidRDefault="00105EEC" w:rsidP="00105EEC">
      <w:pPr>
        <w:pStyle w:val="a9"/>
        <w:ind w:left="927"/>
        <w:rPr>
          <w:b/>
          <w:bCs/>
          <w:sz w:val="32"/>
          <w:szCs w:val="32"/>
        </w:rPr>
      </w:pPr>
      <w:r>
        <w:rPr>
          <w:rFonts w:hint="cs"/>
          <w:b/>
          <w:bCs/>
          <w:sz w:val="32"/>
          <w:szCs w:val="32"/>
          <w:rtl/>
        </w:rPr>
        <w:t xml:space="preserve">                        חתום : אליעזר ל. יפה</w:t>
      </w:r>
    </w:p>
    <w:sectPr w:rsidR="00105EEC" w:rsidRPr="001C6683" w:rsidSect="00AD0E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CA"/>
    <w:multiLevelType w:val="hybridMultilevel"/>
    <w:tmpl w:val="99EA3B9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E60B4"/>
    <w:multiLevelType w:val="hybridMultilevel"/>
    <w:tmpl w:val="414418DC"/>
    <w:lvl w:ilvl="0" w:tplc="F5D20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4466636">
    <w:abstractNumId w:val="0"/>
  </w:num>
  <w:num w:numId="2" w16cid:durableId="121781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F9"/>
    <w:rsid w:val="00042050"/>
    <w:rsid w:val="000E5D0E"/>
    <w:rsid w:val="000F736B"/>
    <w:rsid w:val="00105EEC"/>
    <w:rsid w:val="001C6683"/>
    <w:rsid w:val="0023141A"/>
    <w:rsid w:val="00234140"/>
    <w:rsid w:val="00251BDE"/>
    <w:rsid w:val="002A7375"/>
    <w:rsid w:val="003047E9"/>
    <w:rsid w:val="00337D32"/>
    <w:rsid w:val="003D34C3"/>
    <w:rsid w:val="003E2CF2"/>
    <w:rsid w:val="00486819"/>
    <w:rsid w:val="005460F9"/>
    <w:rsid w:val="0056262A"/>
    <w:rsid w:val="00714DE3"/>
    <w:rsid w:val="0087398B"/>
    <w:rsid w:val="008B7EA3"/>
    <w:rsid w:val="00AD0EB0"/>
    <w:rsid w:val="00B75C08"/>
    <w:rsid w:val="00C21295"/>
    <w:rsid w:val="00CA314A"/>
    <w:rsid w:val="00F83D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A737"/>
  <w15:chartTrackingRefBased/>
  <w15:docId w15:val="{5755E8F5-10A9-468B-B36A-9A8B1690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46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6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60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60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60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60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60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60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60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460F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460F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460F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460F9"/>
    <w:rPr>
      <w:rFonts w:eastAsiaTheme="majorEastAsia" w:cstheme="majorBidi"/>
      <w:i/>
      <w:iCs/>
      <w:color w:val="0F4761" w:themeColor="accent1" w:themeShade="BF"/>
    </w:rPr>
  </w:style>
  <w:style w:type="character" w:customStyle="1" w:styleId="50">
    <w:name w:val="כותרת 5 תו"/>
    <w:basedOn w:val="a0"/>
    <w:link w:val="5"/>
    <w:uiPriority w:val="9"/>
    <w:semiHidden/>
    <w:rsid w:val="005460F9"/>
    <w:rPr>
      <w:rFonts w:eastAsiaTheme="majorEastAsia" w:cstheme="majorBidi"/>
      <w:color w:val="0F4761" w:themeColor="accent1" w:themeShade="BF"/>
    </w:rPr>
  </w:style>
  <w:style w:type="character" w:customStyle="1" w:styleId="60">
    <w:name w:val="כותרת 6 תו"/>
    <w:basedOn w:val="a0"/>
    <w:link w:val="6"/>
    <w:uiPriority w:val="9"/>
    <w:semiHidden/>
    <w:rsid w:val="005460F9"/>
    <w:rPr>
      <w:rFonts w:eastAsiaTheme="majorEastAsia" w:cstheme="majorBidi"/>
      <w:i/>
      <w:iCs/>
      <w:color w:val="595959" w:themeColor="text1" w:themeTint="A6"/>
    </w:rPr>
  </w:style>
  <w:style w:type="character" w:customStyle="1" w:styleId="70">
    <w:name w:val="כותרת 7 תו"/>
    <w:basedOn w:val="a0"/>
    <w:link w:val="7"/>
    <w:uiPriority w:val="9"/>
    <w:semiHidden/>
    <w:rsid w:val="005460F9"/>
    <w:rPr>
      <w:rFonts w:eastAsiaTheme="majorEastAsia" w:cstheme="majorBidi"/>
      <w:color w:val="595959" w:themeColor="text1" w:themeTint="A6"/>
    </w:rPr>
  </w:style>
  <w:style w:type="character" w:customStyle="1" w:styleId="80">
    <w:name w:val="כותרת 8 תו"/>
    <w:basedOn w:val="a0"/>
    <w:link w:val="8"/>
    <w:uiPriority w:val="9"/>
    <w:semiHidden/>
    <w:rsid w:val="005460F9"/>
    <w:rPr>
      <w:rFonts w:eastAsiaTheme="majorEastAsia" w:cstheme="majorBidi"/>
      <w:i/>
      <w:iCs/>
      <w:color w:val="272727" w:themeColor="text1" w:themeTint="D8"/>
    </w:rPr>
  </w:style>
  <w:style w:type="character" w:customStyle="1" w:styleId="90">
    <w:name w:val="כותרת 9 תו"/>
    <w:basedOn w:val="a0"/>
    <w:link w:val="9"/>
    <w:uiPriority w:val="9"/>
    <w:semiHidden/>
    <w:rsid w:val="005460F9"/>
    <w:rPr>
      <w:rFonts w:eastAsiaTheme="majorEastAsia" w:cstheme="majorBidi"/>
      <w:color w:val="272727" w:themeColor="text1" w:themeTint="D8"/>
    </w:rPr>
  </w:style>
  <w:style w:type="paragraph" w:styleId="a3">
    <w:name w:val="Title"/>
    <w:basedOn w:val="a"/>
    <w:next w:val="a"/>
    <w:link w:val="a4"/>
    <w:uiPriority w:val="10"/>
    <w:qFormat/>
    <w:rsid w:val="0054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46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0F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460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460F9"/>
    <w:pPr>
      <w:spacing w:before="160"/>
      <w:jc w:val="center"/>
    </w:pPr>
    <w:rPr>
      <w:i/>
      <w:iCs/>
      <w:color w:val="404040" w:themeColor="text1" w:themeTint="BF"/>
    </w:rPr>
  </w:style>
  <w:style w:type="character" w:customStyle="1" w:styleId="a8">
    <w:name w:val="ציטוט תו"/>
    <w:basedOn w:val="a0"/>
    <w:link w:val="a7"/>
    <w:uiPriority w:val="29"/>
    <w:rsid w:val="005460F9"/>
    <w:rPr>
      <w:i/>
      <w:iCs/>
      <w:color w:val="404040" w:themeColor="text1" w:themeTint="BF"/>
    </w:rPr>
  </w:style>
  <w:style w:type="paragraph" w:styleId="a9">
    <w:name w:val="List Paragraph"/>
    <w:basedOn w:val="a"/>
    <w:uiPriority w:val="34"/>
    <w:qFormat/>
    <w:rsid w:val="005460F9"/>
    <w:pPr>
      <w:ind w:left="720"/>
      <w:contextualSpacing/>
    </w:pPr>
  </w:style>
  <w:style w:type="character" w:styleId="aa">
    <w:name w:val="Intense Emphasis"/>
    <w:basedOn w:val="a0"/>
    <w:uiPriority w:val="21"/>
    <w:qFormat/>
    <w:rsid w:val="005460F9"/>
    <w:rPr>
      <w:i/>
      <w:iCs/>
      <w:color w:val="0F4761" w:themeColor="accent1" w:themeShade="BF"/>
    </w:rPr>
  </w:style>
  <w:style w:type="paragraph" w:styleId="ab">
    <w:name w:val="Intense Quote"/>
    <w:basedOn w:val="a"/>
    <w:next w:val="a"/>
    <w:link w:val="ac"/>
    <w:uiPriority w:val="30"/>
    <w:qFormat/>
    <w:rsid w:val="0054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460F9"/>
    <w:rPr>
      <w:i/>
      <w:iCs/>
      <w:color w:val="0F4761" w:themeColor="accent1" w:themeShade="BF"/>
    </w:rPr>
  </w:style>
  <w:style w:type="character" w:styleId="ad">
    <w:name w:val="Intense Reference"/>
    <w:basedOn w:val="a0"/>
    <w:uiPriority w:val="32"/>
    <w:qFormat/>
    <w:rsid w:val="005460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1840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נהלל נהלל</dc:creator>
  <cp:keywords/>
  <dc:description/>
  <cp:lastModifiedBy>Archive Nahalal</cp:lastModifiedBy>
  <cp:revision>8</cp:revision>
  <dcterms:created xsi:type="dcterms:W3CDTF">2025-08-24T09:30:00Z</dcterms:created>
  <dcterms:modified xsi:type="dcterms:W3CDTF">2025-08-24T16:22:00Z</dcterms:modified>
</cp:coreProperties>
</file>