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63" w:type="dxa"/>
        <w:tblBorders>
          <w:top w:val="single" w:sz="18" w:space="0" w:color="707070"/>
          <w:left w:val="single" w:sz="18" w:space="0" w:color="707070"/>
          <w:bottom w:val="single" w:sz="18" w:space="0" w:color="707070"/>
          <w:right w:val="single" w:sz="18" w:space="0" w:color="707070"/>
          <w:insideH w:val="single" w:sz="18" w:space="0" w:color="707070"/>
          <w:insideV w:val="single" w:sz="18" w:space="0" w:color="707070"/>
        </w:tblBorders>
        <w:tblLayout w:type="fixed"/>
        <w:tblLook w:val="01E0" w:firstRow="1" w:lastRow="1" w:firstColumn="1" w:lastColumn="1" w:noHBand="0" w:noVBand="0"/>
      </w:tblPr>
      <w:tblGrid>
        <w:gridCol w:w="1114"/>
        <w:gridCol w:w="2482"/>
        <w:gridCol w:w="3567"/>
        <w:gridCol w:w="1901"/>
      </w:tblGrid>
      <w:tr w:rsidR="00525EC6" w:rsidRPr="00BD14F3" w14:paraId="05EF14DB" w14:textId="77777777" w:rsidTr="00820548">
        <w:trPr>
          <w:trHeight w:val="1090"/>
        </w:trPr>
        <w:tc>
          <w:tcPr>
            <w:tcW w:w="1114" w:type="dxa"/>
          </w:tcPr>
          <w:p w14:paraId="7A1A7437" w14:textId="77777777" w:rsidR="00525EC6" w:rsidRDefault="00820548" w:rsidP="00820548">
            <w:pPr>
              <w:pStyle w:val="TableParagraph"/>
              <w:spacing w:before="2"/>
              <w:jc w:val="right"/>
              <w:rPr>
                <w:rFonts w:ascii="Times New Roman" w:cs="David"/>
                <w:sz w:val="24"/>
                <w:szCs w:val="24"/>
                <w:rtl/>
                <w:lang w:val="en-US" w:bidi="he-IL"/>
              </w:rPr>
            </w:pPr>
            <w:r>
              <w:rPr>
                <w:rFonts w:ascii="Times New Roman" w:cs="David" w:hint="cs"/>
                <w:sz w:val="24"/>
                <w:szCs w:val="24"/>
                <w:rtl/>
                <w:lang w:val="en-US" w:bidi="he-IL"/>
              </w:rPr>
              <w:t>דף 5</w:t>
            </w:r>
          </w:p>
          <w:p w14:paraId="63E95C09" w14:textId="77777777" w:rsidR="00820548" w:rsidRPr="00BD14F3" w:rsidRDefault="00820548" w:rsidP="00820548">
            <w:pPr>
              <w:pStyle w:val="TableParagraph"/>
              <w:spacing w:before="2"/>
              <w:jc w:val="right"/>
              <w:rPr>
                <w:rFonts w:ascii="Times New Roman" w:cs="David"/>
                <w:sz w:val="24"/>
                <w:szCs w:val="24"/>
                <w:rtl/>
                <w:lang w:val="en-US" w:bidi="he-IL"/>
              </w:rPr>
            </w:pPr>
            <w:r>
              <w:rPr>
                <w:rFonts w:ascii="Times New Roman" w:cs="David" w:hint="cs"/>
                <w:sz w:val="24"/>
                <w:szCs w:val="24"/>
                <w:rtl/>
                <w:lang w:val="en-US" w:bidi="he-IL"/>
              </w:rPr>
              <w:t>מתוך 5</w:t>
            </w:r>
          </w:p>
          <w:p w14:paraId="0A7CC16E" w14:textId="77777777" w:rsidR="00525EC6" w:rsidRPr="00BD14F3" w:rsidRDefault="00525EC6" w:rsidP="00820548">
            <w:pPr>
              <w:pStyle w:val="TableParagraph"/>
              <w:ind w:left="471" w:right="-72"/>
              <w:jc w:val="right"/>
              <w:rPr>
                <w:rFonts w:ascii="Times New Roman" w:cs="David"/>
                <w:sz w:val="24"/>
                <w:szCs w:val="24"/>
              </w:rPr>
            </w:pPr>
          </w:p>
        </w:tc>
        <w:tc>
          <w:tcPr>
            <w:tcW w:w="2482" w:type="dxa"/>
          </w:tcPr>
          <w:p w14:paraId="6F154B9C" w14:textId="77777777" w:rsidR="00525EC6" w:rsidRPr="00BD14F3" w:rsidRDefault="00A14A2B">
            <w:pPr>
              <w:pStyle w:val="TableParagraph"/>
              <w:tabs>
                <w:tab w:val="left" w:pos="594"/>
              </w:tabs>
              <w:spacing w:line="273" w:lineRule="exact"/>
              <w:ind w:right="-15"/>
              <w:jc w:val="right"/>
              <w:rPr>
                <w:rFonts w:cs="David"/>
                <w:sz w:val="24"/>
                <w:szCs w:val="24"/>
                <w:rtl/>
                <w:lang w:bidi="he-IL"/>
              </w:rPr>
            </w:pPr>
            <w:r w:rsidRPr="00BD14F3">
              <w:rPr>
                <w:rFonts w:cs="David"/>
                <w:color w:val="2F2F2F"/>
                <w:spacing w:val="39"/>
                <w:sz w:val="24"/>
                <w:szCs w:val="24"/>
                <w:u w:val="single" w:color="2F2F2F"/>
              </w:rPr>
              <w:t xml:space="preserve">  </w:t>
            </w:r>
            <w:r w:rsidRPr="00BD14F3">
              <w:rPr>
                <w:rFonts w:cs="David"/>
                <w:color w:val="2F2F2F"/>
                <w:spacing w:val="-10"/>
                <w:sz w:val="24"/>
                <w:szCs w:val="24"/>
                <w:u w:val="single" w:color="2F2F2F"/>
              </w:rPr>
              <w:t>2</w:t>
            </w:r>
            <w:r w:rsidRPr="00BD14F3">
              <w:rPr>
                <w:rFonts w:cs="David"/>
                <w:color w:val="2F2F2F"/>
                <w:sz w:val="24"/>
                <w:szCs w:val="24"/>
                <w:u w:val="single" w:color="2F2F2F"/>
              </w:rPr>
              <w:tab/>
            </w:r>
            <w:proofErr w:type="gramStart"/>
            <w:r w:rsidRPr="00BD14F3">
              <w:rPr>
                <w:rFonts w:cs="David"/>
                <w:color w:val="2F2F2F"/>
                <w:spacing w:val="-21"/>
                <w:sz w:val="24"/>
                <w:szCs w:val="24"/>
              </w:rPr>
              <w:t xml:space="preserve"> </w:t>
            </w:r>
            <w:r w:rsidRPr="00BD14F3">
              <w:rPr>
                <w:rFonts w:cs="David"/>
                <w:color w:val="2F2F2F"/>
                <w:sz w:val="24"/>
                <w:szCs w:val="24"/>
              </w:rPr>
              <w:t>:</w:t>
            </w:r>
            <w:r w:rsidR="009A7627" w:rsidRPr="00BD14F3">
              <w:rPr>
                <w:rFonts w:cs="David" w:hint="cs"/>
                <w:color w:val="2F2F2F"/>
                <w:sz w:val="24"/>
                <w:szCs w:val="24"/>
                <w:rtl/>
                <w:lang w:bidi="he-IL"/>
              </w:rPr>
              <w:t>הוצאה</w:t>
            </w:r>
            <w:proofErr w:type="gramEnd"/>
          </w:p>
          <w:p w14:paraId="1F0297C9" w14:textId="77777777" w:rsidR="00525EC6" w:rsidRPr="00BD14F3" w:rsidRDefault="00820548">
            <w:pPr>
              <w:pStyle w:val="TableParagraph"/>
              <w:spacing w:line="260" w:lineRule="exact"/>
              <w:ind w:right="-15"/>
              <w:jc w:val="right"/>
              <w:rPr>
                <w:rFonts w:cs="David"/>
                <w:sz w:val="24"/>
                <w:szCs w:val="24"/>
                <w:rtl/>
                <w:lang w:val="en-US" w:bidi="he-IL"/>
              </w:rPr>
            </w:pPr>
            <w:proofErr w:type="gramStart"/>
            <w:r>
              <w:rPr>
                <w:rFonts w:cs="David"/>
                <w:color w:val="2F2F2F"/>
                <w:spacing w:val="-2"/>
                <w:sz w:val="24"/>
                <w:szCs w:val="24"/>
                <w:lang w:val="en-US"/>
              </w:rPr>
              <w:t>1.5.2013</w:t>
            </w:r>
            <w:r w:rsidR="00A14A2B" w:rsidRPr="00BD14F3">
              <w:rPr>
                <w:rFonts w:cs="David"/>
                <w:color w:val="2F2F2F"/>
                <w:spacing w:val="-2"/>
                <w:sz w:val="24"/>
                <w:szCs w:val="24"/>
              </w:rPr>
              <w:t>:</w:t>
            </w:r>
            <w:r w:rsidR="009A7627" w:rsidRPr="00BD14F3">
              <w:rPr>
                <w:rFonts w:cs="David" w:hint="cs"/>
                <w:color w:val="2F2F2F"/>
                <w:spacing w:val="-2"/>
                <w:sz w:val="24"/>
                <w:szCs w:val="24"/>
                <w:rtl/>
                <w:lang w:bidi="he-IL"/>
              </w:rPr>
              <w:t>תאריך</w:t>
            </w:r>
            <w:proofErr w:type="gramEnd"/>
          </w:p>
        </w:tc>
        <w:tc>
          <w:tcPr>
            <w:tcW w:w="3567" w:type="dxa"/>
          </w:tcPr>
          <w:p w14:paraId="4185B417" w14:textId="77777777" w:rsidR="00525EC6" w:rsidRDefault="00820548" w:rsidP="00820548">
            <w:pPr>
              <w:pStyle w:val="TableParagraph"/>
              <w:spacing w:before="6"/>
              <w:ind w:left="1769" w:hanging="284"/>
              <w:jc w:val="right"/>
              <w:rPr>
                <w:rFonts w:ascii="Arial Black" w:cs="David"/>
                <w:sz w:val="24"/>
                <w:szCs w:val="24"/>
                <w:rtl/>
                <w:lang w:val="en-US" w:bidi="he-IL"/>
              </w:rPr>
            </w:pPr>
            <w:r>
              <w:rPr>
                <w:rFonts w:ascii="Arial Black" w:cs="David" w:hint="cs"/>
                <w:sz w:val="24"/>
                <w:szCs w:val="24"/>
                <w:rtl/>
                <w:lang w:val="en-US" w:bidi="he-IL"/>
              </w:rPr>
              <w:t>הוראת מהנדס ראשי :</w:t>
            </w:r>
          </w:p>
          <w:p w14:paraId="415AA76E" w14:textId="77777777" w:rsidR="00820548" w:rsidRPr="00820548" w:rsidRDefault="00820548" w:rsidP="00820548">
            <w:pPr>
              <w:pStyle w:val="TableParagraph"/>
              <w:spacing w:before="6"/>
              <w:ind w:left="1769" w:hanging="284"/>
              <w:jc w:val="right"/>
              <w:rPr>
                <w:rFonts w:ascii="Arial Black" w:cs="David"/>
                <w:sz w:val="24"/>
                <w:szCs w:val="24"/>
                <w:lang w:val="en-US" w:bidi="he-IL"/>
              </w:rPr>
            </w:pPr>
            <w:r>
              <w:rPr>
                <w:rFonts w:ascii="Arial Black" w:cs="David" w:hint="cs"/>
                <w:sz w:val="24"/>
                <w:szCs w:val="24"/>
                <w:rtl/>
                <w:lang w:val="en-US" w:bidi="he-IL"/>
              </w:rPr>
              <w:t>מס: 732.003</w:t>
            </w:r>
          </w:p>
        </w:tc>
        <w:tc>
          <w:tcPr>
            <w:tcW w:w="1901" w:type="dxa"/>
          </w:tcPr>
          <w:p w14:paraId="4DD5EEF7" w14:textId="77777777" w:rsidR="00525EC6" w:rsidRPr="00BD14F3" w:rsidRDefault="00820548" w:rsidP="00820548">
            <w:pPr>
              <w:pStyle w:val="TableParagraph"/>
              <w:spacing w:before="4"/>
              <w:jc w:val="center"/>
              <w:rPr>
                <w:rFonts w:ascii="Times New Roman" w:cs="David"/>
                <w:sz w:val="24"/>
                <w:szCs w:val="24"/>
              </w:rPr>
            </w:pPr>
            <w:r>
              <w:object w:dxaOrig="4110" w:dyaOrig="2910" w14:anchorId="11C90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8.75pt" o:ole="">
                  <v:imagedata r:id="rId4" o:title=""/>
                </v:shape>
                <o:OLEObject Type="Embed" ProgID="PBrush" ShapeID="_x0000_i1025" DrawAspect="Content" ObjectID="_1772521771" r:id="rId5"/>
              </w:object>
            </w:r>
          </w:p>
          <w:p w14:paraId="233D68ED" w14:textId="77777777" w:rsidR="00525EC6" w:rsidRPr="00BD14F3" w:rsidRDefault="00525EC6">
            <w:pPr>
              <w:pStyle w:val="TableParagraph"/>
              <w:ind w:left="437"/>
              <w:rPr>
                <w:rFonts w:ascii="Times New Roman" w:cs="David"/>
                <w:sz w:val="24"/>
                <w:szCs w:val="24"/>
              </w:rPr>
            </w:pPr>
          </w:p>
        </w:tc>
      </w:tr>
    </w:tbl>
    <w:p w14:paraId="3FFFD759" w14:textId="77777777" w:rsidR="00525EC6" w:rsidRPr="00BD14F3" w:rsidRDefault="00525EC6">
      <w:pPr>
        <w:pStyle w:val="a3"/>
        <w:rPr>
          <w:rFonts w:ascii="Times New Roman" w:cs="David"/>
          <w:sz w:val="24"/>
          <w:szCs w:val="24"/>
          <w:u w:val="none"/>
        </w:rPr>
      </w:pPr>
    </w:p>
    <w:p w14:paraId="54F5373D" w14:textId="77777777" w:rsidR="00525EC6" w:rsidRPr="00BD14F3" w:rsidRDefault="009A7627">
      <w:pPr>
        <w:pStyle w:val="a3"/>
        <w:spacing w:before="100"/>
        <w:ind w:left="4623"/>
        <w:rPr>
          <w:rFonts w:cs="David"/>
          <w:sz w:val="24"/>
          <w:szCs w:val="24"/>
          <w:u w:val="none"/>
        </w:rPr>
      </w:pPr>
      <w:r w:rsidRPr="00BD14F3">
        <w:rPr>
          <w:rFonts w:cs="David" w:hint="cs"/>
          <w:b/>
          <w:bCs/>
          <w:color w:val="2F2F2F"/>
          <w:w w:val="85"/>
          <w:sz w:val="24"/>
          <w:szCs w:val="24"/>
          <w:u w:val="thick" w:color="777777"/>
          <w:rtl/>
          <w:lang w:bidi="he-IL"/>
        </w:rPr>
        <w:t>נספח ב- הודעה על הפסקת מים</w:t>
      </w:r>
      <w:r w:rsidR="00A14A2B" w:rsidRPr="00BD14F3">
        <w:rPr>
          <w:rFonts w:cs="David"/>
          <w:color w:val="2F2F2F"/>
          <w:spacing w:val="-2"/>
          <w:w w:val="85"/>
          <w:sz w:val="24"/>
          <w:szCs w:val="24"/>
          <w:u w:val="none"/>
        </w:rPr>
        <w:t>.7</w:t>
      </w:r>
    </w:p>
    <w:p w14:paraId="5E550B0E" w14:textId="77777777" w:rsidR="00FF468B" w:rsidRPr="00BD14F3" w:rsidRDefault="00FF468B" w:rsidP="00BD14F3">
      <w:pPr>
        <w:pStyle w:val="a3"/>
        <w:spacing w:before="9"/>
        <w:rPr>
          <w:rFonts w:cs="David"/>
          <w:sz w:val="24"/>
          <w:szCs w:val="24"/>
          <w:u w:val="none"/>
        </w:rPr>
      </w:pPr>
      <w:r w:rsidRPr="00BD14F3">
        <w:rPr>
          <w:rFonts w:cs="David"/>
          <w:sz w:val="24"/>
          <w:szCs w:val="24"/>
          <w:u w:val="none"/>
        </w:rPr>
        <w:t xml:space="preserve">                        </w:t>
      </w:r>
    </w:p>
    <w:p w14:paraId="7F960780" w14:textId="77777777" w:rsidR="00FF468B" w:rsidRPr="00BD14F3" w:rsidRDefault="00FF468B" w:rsidP="00FF468B">
      <w:pPr>
        <w:pStyle w:val="a3"/>
        <w:ind w:right="1713"/>
        <w:jc w:val="right"/>
        <w:rPr>
          <w:rFonts w:cs="David"/>
          <w:sz w:val="24"/>
          <w:szCs w:val="24"/>
          <w:u w:val="none"/>
          <w:lang w:val="en-US" w:bidi="he-IL"/>
        </w:rPr>
      </w:pPr>
    </w:p>
    <w:p w14:paraId="39AABD86" w14:textId="77777777" w:rsidR="00FF468B" w:rsidRPr="00BD14F3" w:rsidRDefault="00FF468B" w:rsidP="00FF468B">
      <w:pPr>
        <w:pStyle w:val="a3"/>
        <w:ind w:right="1713"/>
        <w:jc w:val="right"/>
        <w:rPr>
          <w:rFonts w:cs="David"/>
          <w:sz w:val="24"/>
          <w:szCs w:val="24"/>
          <w:u w:val="none"/>
          <w:lang w:val="en-US" w:bidi="he-IL"/>
        </w:rPr>
      </w:pPr>
      <w:r w:rsidRPr="00BD14F3">
        <w:rPr>
          <w:rFonts w:cs="David"/>
          <w:sz w:val="24"/>
          <w:szCs w:val="24"/>
          <w:u w:val="none"/>
          <w:lang w:val="en-US" w:bidi="he-IL"/>
        </w:rPr>
        <w:t xml:space="preserve"> </w:t>
      </w:r>
    </w:p>
    <w:p w14:paraId="6635999D" w14:textId="77777777" w:rsidR="00FF468B" w:rsidRPr="00A0002A" w:rsidRDefault="00FF468B" w:rsidP="00234E21">
      <w:pPr>
        <w:pStyle w:val="a3"/>
        <w:ind w:right="1713"/>
        <w:jc w:val="right"/>
        <w:rPr>
          <w:rFonts w:cs="David"/>
          <w:b/>
          <w:bCs/>
          <w:sz w:val="24"/>
          <w:szCs w:val="24"/>
          <w:u w:val="none"/>
          <w:lang w:val="en-US" w:bidi="he-IL"/>
        </w:rPr>
      </w:pPr>
      <w:r w:rsidRPr="00BD14F3">
        <w:rPr>
          <w:rFonts w:cs="David" w:hint="cs"/>
          <w:b/>
          <w:bCs/>
          <w:sz w:val="24"/>
          <w:szCs w:val="24"/>
          <w:u w:val="none"/>
          <w:rtl/>
          <w:lang w:val="en-US" w:bidi="he-IL"/>
        </w:rPr>
        <w:t>לכבוד:</w:t>
      </w:r>
      <w:r w:rsidR="00047E05">
        <w:rPr>
          <w:rFonts w:cs="David" w:hint="cs"/>
          <w:b/>
          <w:bCs/>
          <w:sz w:val="24"/>
          <w:szCs w:val="24"/>
          <w:u w:val="none"/>
          <w:rtl/>
          <w:lang w:val="en-US" w:bidi="he-IL"/>
        </w:rPr>
        <w:t xml:space="preserve"> </w:t>
      </w:r>
      <w:r w:rsidR="00BA70BE">
        <w:rPr>
          <w:rFonts w:cs="David" w:hint="cs"/>
          <w:b/>
          <w:bCs/>
          <w:sz w:val="24"/>
          <w:szCs w:val="24"/>
          <w:u w:val="none"/>
          <w:rtl/>
          <w:lang w:val="en-US" w:bidi="he-IL"/>
        </w:rPr>
        <w:t>נתיב השיירה</w:t>
      </w:r>
      <w:r w:rsidR="00234E21">
        <w:rPr>
          <w:rFonts w:cs="David" w:hint="cs"/>
          <w:b/>
          <w:bCs/>
          <w:sz w:val="24"/>
          <w:szCs w:val="24"/>
          <w:u w:val="none"/>
          <w:rtl/>
          <w:lang w:val="en-US" w:bidi="he-IL"/>
        </w:rPr>
        <w:t xml:space="preserve">                                                                    תאריך   20.3.24</w:t>
      </w:r>
      <w:r w:rsidR="00234E21">
        <w:rPr>
          <w:rFonts w:cs="David"/>
          <w:b/>
          <w:bCs/>
          <w:sz w:val="24"/>
          <w:szCs w:val="24"/>
          <w:u w:val="none"/>
          <w:lang w:val="en-US" w:bidi="he-IL"/>
        </w:rPr>
        <w:t xml:space="preserve">   </w:t>
      </w:r>
    </w:p>
    <w:p w14:paraId="3153175E" w14:textId="77777777" w:rsidR="00A0002A" w:rsidRPr="00A0002A" w:rsidRDefault="00A0002A" w:rsidP="00A0002A">
      <w:pPr>
        <w:ind w:right="1713"/>
        <w:rPr>
          <w:rFonts w:cs="David"/>
          <w:i/>
          <w:iCs/>
          <w:sz w:val="24"/>
          <w:szCs w:val="24"/>
        </w:rPr>
      </w:pPr>
      <w:r w:rsidRPr="00BD14F3">
        <w:rPr>
          <w:rFonts w:cs="David"/>
          <w:sz w:val="24"/>
          <w:szCs w:val="24"/>
        </w:rPr>
        <w:t>_</w:t>
      </w:r>
    </w:p>
    <w:p w14:paraId="5BB44A3D" w14:textId="77777777" w:rsidR="00AB7E1E" w:rsidRPr="006C1E50" w:rsidRDefault="00AB7E1E" w:rsidP="00D62A1C">
      <w:pPr>
        <w:ind w:right="1713"/>
        <w:rPr>
          <w:rFonts w:ascii="Courier New" w:eastAsia="Courier New" w:hAnsi="Courier New" w:cs="David"/>
          <w:i/>
          <w:iCs/>
          <w:sz w:val="24"/>
          <w:szCs w:val="24"/>
          <w:u w:val="single" w:color="000000"/>
          <w:lang w:val="en-US"/>
        </w:rPr>
      </w:pPr>
    </w:p>
    <w:p w14:paraId="2E90DEE0" w14:textId="77777777" w:rsidR="00AB7E1E" w:rsidRPr="002F750E" w:rsidRDefault="00AB7E1E" w:rsidP="00AB7E1E">
      <w:pPr>
        <w:ind w:right="1713"/>
        <w:jc w:val="right"/>
        <w:rPr>
          <w:rFonts w:cs="David"/>
          <w:sz w:val="24"/>
          <w:szCs w:val="24"/>
          <w:lang w:val="en-US"/>
        </w:rPr>
      </w:pPr>
    </w:p>
    <w:p w14:paraId="06C3139E" w14:textId="77777777" w:rsidR="00AB7E1E" w:rsidRPr="00BD14F3" w:rsidRDefault="00AB7E1E" w:rsidP="00AB7E1E">
      <w:pPr>
        <w:ind w:right="1713"/>
        <w:jc w:val="right"/>
        <w:rPr>
          <w:rFonts w:cs="David"/>
          <w:sz w:val="24"/>
          <w:szCs w:val="24"/>
          <w:rtl/>
          <w:lang w:bidi="he-IL"/>
        </w:rPr>
      </w:pPr>
      <w:r w:rsidRPr="00BD14F3">
        <w:rPr>
          <w:rFonts w:cs="David" w:hint="cs"/>
          <w:b/>
          <w:bCs/>
          <w:sz w:val="24"/>
          <w:szCs w:val="24"/>
          <w:u w:val="single"/>
          <w:rtl/>
          <w:lang w:bidi="he-IL"/>
        </w:rPr>
        <w:t>א.ג.נ</w:t>
      </w:r>
      <w:r w:rsidR="00BD14F3">
        <w:rPr>
          <w:rFonts w:cs="David" w:hint="cs"/>
          <w:sz w:val="24"/>
          <w:szCs w:val="24"/>
          <w:rtl/>
          <w:lang w:bidi="he-IL"/>
        </w:rPr>
        <w:t>.</w:t>
      </w:r>
      <w:r w:rsidRPr="00BD14F3">
        <w:rPr>
          <w:rFonts w:cs="David" w:hint="cs"/>
          <w:sz w:val="24"/>
          <w:szCs w:val="24"/>
          <w:rtl/>
          <w:lang w:bidi="he-IL"/>
        </w:rPr>
        <w:t xml:space="preserve"> </w:t>
      </w:r>
    </w:p>
    <w:p w14:paraId="04D43885" w14:textId="77777777" w:rsidR="00AB7E1E" w:rsidRPr="00810FC8" w:rsidRDefault="00AB7E1E" w:rsidP="00AB7E1E">
      <w:pPr>
        <w:ind w:right="1713"/>
        <w:jc w:val="right"/>
        <w:rPr>
          <w:rFonts w:cs="David"/>
          <w:sz w:val="24"/>
          <w:szCs w:val="24"/>
          <w:rtl/>
          <w:lang w:val="en-US" w:bidi="he-IL"/>
        </w:rPr>
      </w:pPr>
    </w:p>
    <w:p w14:paraId="5C88E88F" w14:textId="77777777" w:rsidR="00AB7E1E" w:rsidRPr="00BD14F3" w:rsidRDefault="00AB7E1E" w:rsidP="00255C70">
      <w:pPr>
        <w:ind w:right="1713"/>
        <w:jc w:val="right"/>
        <w:rPr>
          <w:rFonts w:cs="David"/>
          <w:b/>
          <w:bCs/>
          <w:sz w:val="24"/>
          <w:szCs w:val="24"/>
          <w:u w:val="single"/>
          <w:rtl/>
          <w:lang w:bidi="he-IL"/>
        </w:rPr>
      </w:pPr>
      <w:r w:rsidRPr="00BD14F3">
        <w:rPr>
          <w:rFonts w:cs="David" w:hint="cs"/>
          <w:sz w:val="24"/>
          <w:szCs w:val="24"/>
          <w:rtl/>
          <w:lang w:bidi="he-IL"/>
        </w:rPr>
        <w:t xml:space="preserve">                            </w:t>
      </w:r>
      <w:r w:rsidRPr="00BD14F3">
        <w:rPr>
          <w:rFonts w:cs="David" w:hint="cs"/>
          <w:b/>
          <w:bCs/>
          <w:sz w:val="24"/>
          <w:szCs w:val="24"/>
          <w:u w:val="single"/>
          <w:rtl/>
          <w:lang w:bidi="he-IL"/>
        </w:rPr>
        <w:t>הנדון : הפסקת/ אספקת מים</w:t>
      </w:r>
    </w:p>
    <w:p w14:paraId="0B4E902B" w14:textId="77777777" w:rsidR="00AB7E1E" w:rsidRPr="004A0EB2" w:rsidRDefault="00AB7E1E" w:rsidP="00AB7E1E">
      <w:pPr>
        <w:ind w:right="1713"/>
        <w:jc w:val="right"/>
        <w:rPr>
          <w:rFonts w:cs="David"/>
          <w:sz w:val="24"/>
          <w:szCs w:val="24"/>
          <w:rtl/>
          <w:lang w:val="en-US" w:bidi="he-IL"/>
        </w:rPr>
      </w:pPr>
    </w:p>
    <w:p w14:paraId="5FFD6968" w14:textId="77777777" w:rsidR="00AB7E1E" w:rsidRPr="00077334" w:rsidRDefault="00AB7E1E" w:rsidP="004A0EB2">
      <w:pPr>
        <w:ind w:right="1713"/>
        <w:jc w:val="right"/>
        <w:rPr>
          <w:rFonts w:cs="David"/>
          <w:sz w:val="24"/>
          <w:szCs w:val="24"/>
          <w:rtl/>
          <w:lang w:val="en-US" w:bidi="he-IL"/>
        </w:rPr>
      </w:pPr>
      <w:r w:rsidRPr="00BD14F3">
        <w:rPr>
          <w:rFonts w:cs="David" w:hint="cs"/>
          <w:sz w:val="24"/>
          <w:szCs w:val="24"/>
          <w:rtl/>
          <w:lang w:bidi="he-IL"/>
        </w:rPr>
        <w:t xml:space="preserve">ביום </w:t>
      </w:r>
      <w:r w:rsidR="004A0EB2">
        <w:rPr>
          <w:rFonts w:cs="David" w:hint="cs"/>
          <w:sz w:val="24"/>
          <w:szCs w:val="24"/>
          <w:rtl/>
          <w:lang w:bidi="he-IL"/>
        </w:rPr>
        <w:t>ג'  26</w:t>
      </w:r>
      <w:r w:rsidR="00234E21">
        <w:rPr>
          <w:rFonts w:cs="David" w:hint="cs"/>
          <w:sz w:val="24"/>
          <w:szCs w:val="24"/>
          <w:rtl/>
          <w:lang w:bidi="he-IL"/>
        </w:rPr>
        <w:t>.3.24</w:t>
      </w:r>
      <w:r w:rsidR="00357FB8">
        <w:rPr>
          <w:rFonts w:cs="David" w:hint="cs"/>
          <w:sz w:val="24"/>
          <w:szCs w:val="24"/>
          <w:rtl/>
          <w:lang w:bidi="he-IL"/>
        </w:rPr>
        <w:t>__</w:t>
      </w:r>
      <w:r w:rsidRPr="00BD14F3">
        <w:rPr>
          <w:rFonts w:cs="David" w:hint="cs"/>
          <w:sz w:val="24"/>
          <w:szCs w:val="24"/>
          <w:rtl/>
          <w:lang w:bidi="he-IL"/>
        </w:rPr>
        <w:t>__ החל משעה _</w:t>
      </w:r>
      <w:r w:rsidR="00234E21">
        <w:rPr>
          <w:rFonts w:cs="David" w:hint="cs"/>
          <w:sz w:val="24"/>
          <w:szCs w:val="24"/>
          <w:rtl/>
          <w:lang w:bidi="he-IL"/>
        </w:rPr>
        <w:t>08.00</w:t>
      </w:r>
      <w:r w:rsidRPr="00BD14F3">
        <w:rPr>
          <w:rFonts w:cs="David" w:hint="cs"/>
          <w:sz w:val="24"/>
          <w:szCs w:val="24"/>
          <w:rtl/>
          <w:lang w:bidi="he-IL"/>
        </w:rPr>
        <w:t>______ ועד ליום</w:t>
      </w:r>
      <w:r w:rsidR="004A0EB2">
        <w:rPr>
          <w:rFonts w:cs="David" w:hint="cs"/>
          <w:sz w:val="24"/>
          <w:szCs w:val="24"/>
          <w:rtl/>
          <w:lang w:bidi="he-IL"/>
        </w:rPr>
        <w:t xml:space="preserve"> ג'  26</w:t>
      </w:r>
      <w:r w:rsidR="00077334">
        <w:rPr>
          <w:rFonts w:cs="David" w:hint="cs"/>
          <w:sz w:val="24"/>
          <w:szCs w:val="24"/>
          <w:rtl/>
          <w:lang w:bidi="he-IL"/>
        </w:rPr>
        <w:t>.3.24</w:t>
      </w:r>
    </w:p>
    <w:p w14:paraId="17C1A5EE" w14:textId="77777777" w:rsidR="00AB7E1E" w:rsidRPr="00BD14F3" w:rsidRDefault="00AB7E1E" w:rsidP="00AB7E1E">
      <w:pPr>
        <w:ind w:right="1713"/>
        <w:jc w:val="right"/>
        <w:rPr>
          <w:rFonts w:cs="David"/>
          <w:sz w:val="24"/>
          <w:szCs w:val="24"/>
          <w:rtl/>
          <w:lang w:bidi="he-IL"/>
        </w:rPr>
      </w:pPr>
    </w:p>
    <w:p w14:paraId="7B076B8E" w14:textId="77777777" w:rsidR="00AB7E1E" w:rsidRPr="002F750E" w:rsidRDefault="00AB7E1E" w:rsidP="00077334">
      <w:pPr>
        <w:ind w:right="1713"/>
        <w:jc w:val="right"/>
        <w:rPr>
          <w:rFonts w:cs="David"/>
          <w:sz w:val="24"/>
          <w:szCs w:val="24"/>
          <w:lang w:val="en-US" w:bidi="he-IL"/>
        </w:rPr>
      </w:pPr>
      <w:r w:rsidRPr="00BD14F3">
        <w:rPr>
          <w:rFonts w:cs="David" w:hint="cs"/>
          <w:sz w:val="24"/>
          <w:szCs w:val="24"/>
          <w:rtl/>
          <w:lang w:bidi="he-IL"/>
        </w:rPr>
        <w:t>שעה _</w:t>
      </w:r>
      <w:r w:rsidR="00077334">
        <w:rPr>
          <w:rFonts w:cs="David" w:hint="cs"/>
          <w:sz w:val="24"/>
          <w:szCs w:val="24"/>
          <w:rtl/>
          <w:lang w:bidi="he-IL"/>
        </w:rPr>
        <w:t>16</w:t>
      </w:r>
      <w:r w:rsidR="00733776">
        <w:rPr>
          <w:rFonts w:cs="David" w:hint="cs"/>
          <w:sz w:val="24"/>
          <w:szCs w:val="24"/>
          <w:rtl/>
          <w:lang w:bidi="he-IL"/>
        </w:rPr>
        <w:t xml:space="preserve">00 </w:t>
      </w:r>
      <w:r w:rsidRPr="00BD14F3">
        <w:rPr>
          <w:rFonts w:cs="David" w:hint="cs"/>
          <w:sz w:val="24"/>
          <w:szCs w:val="24"/>
          <w:rtl/>
          <w:lang w:bidi="he-IL"/>
        </w:rPr>
        <w:t>_תופסק</w:t>
      </w:r>
      <w:r w:rsidR="006555A3">
        <w:rPr>
          <w:rFonts w:cs="David" w:hint="cs"/>
          <w:sz w:val="24"/>
          <w:szCs w:val="24"/>
          <w:rtl/>
          <w:lang w:bidi="he-IL"/>
        </w:rPr>
        <w:t>/</w:t>
      </w:r>
      <w:r w:rsidRPr="00BD14F3">
        <w:rPr>
          <w:rFonts w:cs="David" w:hint="cs"/>
          <w:sz w:val="24"/>
          <w:szCs w:val="24"/>
          <w:rtl/>
          <w:lang w:bidi="he-IL"/>
        </w:rPr>
        <w:t xml:space="preserve"> אספקת המים אליכם בחיבורים הבאים:</w:t>
      </w:r>
      <w:r w:rsidR="00357FB8">
        <w:rPr>
          <w:rFonts w:cs="David" w:hint="cs"/>
          <w:sz w:val="24"/>
          <w:szCs w:val="24"/>
          <w:rtl/>
          <w:lang w:bidi="he-IL"/>
        </w:rPr>
        <w:t>_</w:t>
      </w:r>
    </w:p>
    <w:p w14:paraId="66B62D74" w14:textId="77777777" w:rsidR="00AB7E1E" w:rsidRPr="00BD14F3" w:rsidRDefault="00AB7E1E" w:rsidP="00AB7E1E">
      <w:pPr>
        <w:ind w:right="1713"/>
        <w:jc w:val="right"/>
        <w:rPr>
          <w:rFonts w:cs="David"/>
          <w:sz w:val="24"/>
          <w:szCs w:val="24"/>
          <w:rtl/>
          <w:lang w:bidi="he-IL"/>
        </w:rPr>
      </w:pPr>
    </w:p>
    <w:p w14:paraId="75FAB98B" w14:textId="77777777" w:rsidR="0006117D" w:rsidRPr="00077334" w:rsidRDefault="00077334" w:rsidP="00077334">
      <w:pPr>
        <w:spacing w:line="360" w:lineRule="auto"/>
        <w:ind w:right="1712"/>
        <w:jc w:val="right"/>
        <w:rPr>
          <w:rFonts w:cs="David"/>
          <w:sz w:val="24"/>
          <w:szCs w:val="24"/>
          <w:rtl/>
          <w:lang w:val="en-US" w:bidi="he-IL"/>
        </w:rPr>
      </w:pPr>
      <w:r>
        <w:rPr>
          <w:rFonts w:cs="David"/>
          <w:sz w:val="24"/>
          <w:szCs w:val="24"/>
        </w:rPr>
        <w:t>_________</w:t>
      </w:r>
      <w:r w:rsidR="00BA70BE">
        <w:rPr>
          <w:rFonts w:cs="David" w:hint="cs"/>
          <w:sz w:val="24"/>
          <w:szCs w:val="24"/>
          <w:rtl/>
          <w:lang w:bidi="he-IL"/>
        </w:rPr>
        <w:t xml:space="preserve">החיבורים של נתיב </w:t>
      </w:r>
      <w:proofErr w:type="gramStart"/>
      <w:r w:rsidR="00BA70BE">
        <w:rPr>
          <w:rFonts w:cs="David" w:hint="cs"/>
          <w:sz w:val="24"/>
          <w:szCs w:val="24"/>
          <w:rtl/>
          <w:lang w:bidi="he-IL"/>
        </w:rPr>
        <w:t xml:space="preserve">השיירה </w:t>
      </w:r>
      <w:r>
        <w:rPr>
          <w:rFonts w:cs="David" w:hint="cs"/>
          <w:sz w:val="24"/>
          <w:szCs w:val="24"/>
          <w:rtl/>
          <w:lang w:bidi="he-IL"/>
        </w:rPr>
        <w:t xml:space="preserve"> והבריכה</w:t>
      </w:r>
      <w:proofErr w:type="gramEnd"/>
      <w:r>
        <w:rPr>
          <w:rFonts w:cs="David" w:hint="cs"/>
          <w:sz w:val="24"/>
          <w:szCs w:val="24"/>
          <w:rtl/>
          <w:lang w:bidi="he-IL"/>
        </w:rPr>
        <w:t xml:space="preserve"> תהיה סגורה</w:t>
      </w:r>
    </w:p>
    <w:p w14:paraId="2EACF3BF" w14:textId="77777777" w:rsidR="00077334" w:rsidRDefault="00D97400" w:rsidP="00077334">
      <w:pPr>
        <w:spacing w:line="360" w:lineRule="auto"/>
        <w:ind w:right="1712"/>
        <w:jc w:val="right"/>
        <w:rPr>
          <w:rFonts w:cs="David"/>
          <w:sz w:val="24"/>
          <w:szCs w:val="24"/>
          <w:rtl/>
          <w:lang w:bidi="he-IL"/>
        </w:rPr>
      </w:pPr>
      <w:r>
        <w:rPr>
          <w:rFonts w:cs="David" w:hint="cs"/>
          <w:sz w:val="24"/>
          <w:szCs w:val="24"/>
          <w:rtl/>
          <w:lang w:bidi="he-IL"/>
        </w:rPr>
        <w:t xml:space="preserve">עקב :  </w:t>
      </w:r>
      <w:r w:rsidR="00077334">
        <w:rPr>
          <w:rFonts w:cs="David" w:hint="cs"/>
          <w:sz w:val="24"/>
          <w:szCs w:val="24"/>
          <w:rtl/>
          <w:lang w:bidi="he-IL"/>
        </w:rPr>
        <w:t>העתקת קו מים לטובת הרחבת כביש 70</w:t>
      </w:r>
    </w:p>
    <w:p w14:paraId="3C0FAFBE" w14:textId="518BB807" w:rsidR="00D97400" w:rsidRPr="00077334" w:rsidRDefault="00077334" w:rsidP="00077334">
      <w:pPr>
        <w:spacing w:line="360" w:lineRule="auto"/>
        <w:ind w:right="1712"/>
        <w:jc w:val="right"/>
        <w:rPr>
          <w:rFonts w:cs="David"/>
          <w:sz w:val="24"/>
          <w:szCs w:val="24"/>
          <w:lang w:val="en-US" w:bidi="he-IL"/>
        </w:rPr>
      </w:pPr>
      <w:r>
        <w:rPr>
          <w:rFonts w:cs="David" w:hint="cs"/>
          <w:sz w:val="24"/>
          <w:szCs w:val="24"/>
          <w:rtl/>
          <w:lang w:bidi="he-IL"/>
        </w:rPr>
        <w:t xml:space="preserve">תהיה </w:t>
      </w:r>
      <w:proofErr w:type="spellStart"/>
      <w:r>
        <w:rPr>
          <w:rFonts w:cs="David" w:hint="cs"/>
          <w:sz w:val="24"/>
          <w:szCs w:val="24"/>
          <w:rtl/>
          <w:lang w:bidi="he-IL"/>
        </w:rPr>
        <w:t>מיכלית</w:t>
      </w:r>
      <w:proofErr w:type="spellEnd"/>
      <w:r>
        <w:rPr>
          <w:rFonts w:cs="David" w:hint="cs"/>
          <w:sz w:val="24"/>
          <w:szCs w:val="24"/>
          <w:rtl/>
          <w:lang w:bidi="he-IL"/>
        </w:rPr>
        <w:t xml:space="preserve"> מי  שתייה  </w:t>
      </w:r>
      <w:r w:rsidR="00905E80">
        <w:rPr>
          <w:rFonts w:cs="David" w:hint="cs"/>
          <w:sz w:val="24"/>
          <w:szCs w:val="24"/>
          <w:rtl/>
          <w:lang w:bidi="he-IL"/>
        </w:rPr>
        <w:t>במרכז היישוב.</w:t>
      </w:r>
      <w:r>
        <w:rPr>
          <w:rFonts w:cs="David" w:hint="cs"/>
          <w:sz w:val="24"/>
          <w:szCs w:val="24"/>
          <w:rtl/>
          <w:lang w:bidi="he-IL"/>
        </w:rPr>
        <w:t>.</w:t>
      </w:r>
      <w:r>
        <w:rPr>
          <w:rFonts w:cs="David"/>
          <w:sz w:val="24"/>
          <w:szCs w:val="24"/>
          <w:lang w:bidi="he-IL"/>
        </w:rPr>
        <w:t xml:space="preserve"> </w:t>
      </w:r>
    </w:p>
    <w:p w14:paraId="40D5DF32" w14:textId="77777777" w:rsidR="00D97400" w:rsidRPr="00D97400" w:rsidRDefault="00D97400" w:rsidP="00D97400">
      <w:pPr>
        <w:spacing w:line="360" w:lineRule="auto"/>
        <w:ind w:right="1712"/>
        <w:jc w:val="right"/>
        <w:rPr>
          <w:rFonts w:cs="David"/>
          <w:sz w:val="24"/>
          <w:szCs w:val="24"/>
          <w:rtl/>
          <w:lang w:val="en-US" w:bidi="he-IL"/>
        </w:rPr>
      </w:pPr>
    </w:p>
    <w:p w14:paraId="67E04C77" w14:textId="77777777" w:rsidR="00AB7E1E" w:rsidRPr="00820548" w:rsidRDefault="00AB7E1E" w:rsidP="00AB7E1E">
      <w:pPr>
        <w:ind w:right="1713"/>
        <w:jc w:val="right"/>
        <w:rPr>
          <w:rFonts w:cs="David"/>
          <w:sz w:val="24"/>
          <w:szCs w:val="24"/>
          <w:lang w:val="en-US"/>
        </w:rPr>
      </w:pPr>
    </w:p>
    <w:p w14:paraId="22E26020" w14:textId="77777777" w:rsidR="0006117D" w:rsidRPr="00BD14F3" w:rsidRDefault="0006117D" w:rsidP="00AB7E1E">
      <w:pPr>
        <w:ind w:right="1713"/>
        <w:jc w:val="right"/>
        <w:rPr>
          <w:rFonts w:cs="David"/>
          <w:sz w:val="24"/>
          <w:szCs w:val="24"/>
          <w:rtl/>
          <w:lang w:val="en-US" w:bidi="he-IL"/>
        </w:rPr>
      </w:pPr>
    </w:p>
    <w:p w14:paraId="618E7EDE" w14:textId="77777777" w:rsidR="00AB7E1E" w:rsidRDefault="0006117D" w:rsidP="00AB7E1E">
      <w:pPr>
        <w:ind w:right="1713"/>
        <w:jc w:val="right"/>
        <w:rPr>
          <w:rFonts w:cs="David"/>
          <w:sz w:val="24"/>
          <w:szCs w:val="24"/>
          <w:lang w:val="en-US" w:bidi="he-IL"/>
        </w:rPr>
      </w:pPr>
      <w:r w:rsidRPr="00BD14F3">
        <w:rPr>
          <w:rFonts w:cs="David" w:hint="cs"/>
          <w:b/>
          <w:bCs/>
          <w:noProof/>
          <w:sz w:val="24"/>
          <w:szCs w:val="24"/>
          <w:rtl/>
          <w:lang w:bidi="he-IL"/>
        </w:rPr>
        <w:t>לבירורים ניתן לפנות ל:_</w:t>
      </w:r>
      <w:r w:rsidR="00B11520">
        <w:rPr>
          <w:rFonts w:cs="David" w:hint="cs"/>
          <w:b/>
          <w:bCs/>
          <w:noProof/>
          <w:sz w:val="24"/>
          <w:szCs w:val="24"/>
          <w:rtl/>
          <w:lang w:bidi="he-IL"/>
        </w:rPr>
        <w:t>איציק לביא</w:t>
      </w:r>
      <w:r w:rsidRPr="00BD14F3">
        <w:rPr>
          <w:rFonts w:cs="David" w:hint="cs"/>
          <w:b/>
          <w:bCs/>
          <w:noProof/>
          <w:sz w:val="24"/>
          <w:szCs w:val="24"/>
          <w:rtl/>
          <w:lang w:bidi="he-IL"/>
        </w:rPr>
        <w:t>_______</w:t>
      </w:r>
      <w:r w:rsidR="00357FB8">
        <w:rPr>
          <w:rFonts w:cs="David" w:hint="cs"/>
          <w:b/>
          <w:bCs/>
          <w:noProof/>
          <w:sz w:val="24"/>
          <w:szCs w:val="24"/>
          <w:rtl/>
          <w:lang w:bidi="he-IL"/>
        </w:rPr>
        <w:t>___________</w:t>
      </w:r>
      <w:r w:rsidRPr="00BD14F3">
        <w:rPr>
          <w:rFonts w:cs="David" w:hint="cs"/>
          <w:b/>
          <w:bCs/>
          <w:noProof/>
          <w:sz w:val="24"/>
          <w:szCs w:val="24"/>
          <w:rtl/>
          <w:lang w:bidi="he-IL"/>
        </w:rPr>
        <w:t>____ בטל:_______________</w:t>
      </w:r>
      <w:r w:rsidR="00B11520">
        <w:rPr>
          <w:rFonts w:cs="David" w:hint="cs"/>
          <w:b/>
          <w:bCs/>
          <w:noProof/>
          <w:sz w:val="24"/>
          <w:szCs w:val="24"/>
          <w:rtl/>
          <w:lang w:bidi="he-IL"/>
        </w:rPr>
        <w:t>0507590093</w:t>
      </w:r>
    </w:p>
    <w:p w14:paraId="32A60349" w14:textId="77777777" w:rsidR="00357FB8" w:rsidRPr="00357FB8" w:rsidRDefault="00357FB8" w:rsidP="00AB7E1E">
      <w:pPr>
        <w:ind w:right="1713"/>
        <w:jc w:val="right"/>
        <w:rPr>
          <w:rFonts w:cs="David"/>
          <w:sz w:val="24"/>
          <w:szCs w:val="24"/>
          <w:lang w:val="en-US" w:bidi="he-IL"/>
        </w:rPr>
      </w:pPr>
    </w:p>
    <w:p w14:paraId="25D8CBEE" w14:textId="77777777" w:rsidR="00525EC6" w:rsidRPr="00BD14F3" w:rsidRDefault="00A14A2B" w:rsidP="0006117D">
      <w:pPr>
        <w:tabs>
          <w:tab w:val="left" w:pos="6847"/>
        </w:tabs>
        <w:spacing w:before="8"/>
        <w:jc w:val="both"/>
        <w:rPr>
          <w:rFonts w:cs="David"/>
          <w:sz w:val="24"/>
          <w:szCs w:val="24"/>
          <w:rtl/>
          <w:lang w:val="en-US" w:bidi="he-IL"/>
        </w:rPr>
      </w:pPr>
      <w:r w:rsidRPr="00BD14F3">
        <w:rPr>
          <w:rFonts w:cs="David"/>
          <w:noProof/>
          <w:sz w:val="24"/>
          <w:szCs w:val="24"/>
          <w:lang w:val="en-US" w:bidi="he-IL"/>
        </w:rPr>
        <w:drawing>
          <wp:anchor distT="0" distB="0" distL="0" distR="0" simplePos="0" relativeHeight="251656192" behindDoc="0" locked="0" layoutInCell="1" allowOverlap="1" wp14:anchorId="68BABFFA" wp14:editId="5F63BF1F">
            <wp:simplePos x="0" y="0"/>
            <wp:positionH relativeFrom="page">
              <wp:posOffset>7269968</wp:posOffset>
            </wp:positionH>
            <wp:positionV relativeFrom="paragraph">
              <wp:posOffset>322031</wp:posOffset>
            </wp:positionV>
            <wp:extent cx="173739" cy="100584"/>
            <wp:effectExtent l="0" t="0" r="0" b="0"/>
            <wp:wrapTopAndBottom/>
            <wp:docPr id="1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jpeg"/>
                    <pic:cNvPicPr/>
                  </pic:nvPicPr>
                  <pic:blipFill>
                    <a:blip r:embed="rId6" cstate="print"/>
                    <a:stretch>
                      <a:fillRect/>
                    </a:stretch>
                  </pic:blipFill>
                  <pic:spPr>
                    <a:xfrm>
                      <a:off x="0" y="0"/>
                      <a:ext cx="173739" cy="100584"/>
                    </a:xfrm>
                    <a:prstGeom prst="rect">
                      <a:avLst/>
                    </a:prstGeom>
                  </pic:spPr>
                </pic:pic>
              </a:graphicData>
            </a:graphic>
          </wp:anchor>
        </w:drawing>
      </w:r>
      <w:r w:rsidR="0006117D" w:rsidRPr="00BD14F3">
        <w:rPr>
          <w:rFonts w:cs="David"/>
          <w:sz w:val="24"/>
          <w:szCs w:val="24"/>
        </w:rPr>
        <w:t xml:space="preserve">            </w:t>
      </w:r>
    </w:p>
    <w:p w14:paraId="09143D16" w14:textId="77777777" w:rsidR="000C6DCC" w:rsidRDefault="000C6DCC" w:rsidP="000C6DCC">
      <w:pPr>
        <w:ind w:right="1855"/>
        <w:jc w:val="right"/>
        <w:rPr>
          <w:rFonts w:cs="David"/>
          <w:sz w:val="24"/>
          <w:szCs w:val="24"/>
          <w:rtl/>
          <w:lang w:bidi="he-IL"/>
        </w:rPr>
      </w:pPr>
    </w:p>
    <w:p w14:paraId="68781D60" w14:textId="77777777" w:rsidR="00525EC6" w:rsidRPr="000C6DCC" w:rsidRDefault="000C6DCC" w:rsidP="00357FB8">
      <w:pPr>
        <w:spacing w:line="360" w:lineRule="auto"/>
        <w:ind w:right="1712"/>
        <w:jc w:val="right"/>
        <w:rPr>
          <w:rFonts w:cs="David"/>
          <w:b/>
          <w:bCs/>
          <w:sz w:val="24"/>
          <w:szCs w:val="24"/>
          <w:rtl/>
          <w:lang w:bidi="he-IL"/>
        </w:rPr>
      </w:pPr>
      <w:r w:rsidRPr="000C6DCC">
        <w:rPr>
          <w:rFonts w:cs="David" w:hint="cs"/>
          <w:b/>
          <w:bCs/>
          <w:sz w:val="24"/>
          <w:szCs w:val="24"/>
          <w:rtl/>
          <w:lang w:bidi="he-IL"/>
        </w:rPr>
        <w:t xml:space="preserve">לתשומת לבכם, בעת חידוש אספקת המים ייתכנו תופעות כגון מים בצבע לבן, צהבהב או חום במערכת המים הפנימית. המקרה שכזה יש לפתוח את הברזים למשך מספר דקות עד לקבלת מים צלולים וליידע את חדר הבקרה של חברת מקורות </w:t>
      </w:r>
      <w:r w:rsidR="00357FB8">
        <w:rPr>
          <w:rFonts w:cs="David" w:hint="cs"/>
          <w:b/>
          <w:bCs/>
          <w:sz w:val="24"/>
          <w:szCs w:val="24"/>
          <w:rtl/>
          <w:lang w:bidi="he-IL"/>
        </w:rPr>
        <w:t>ב</w:t>
      </w:r>
      <w:r w:rsidRPr="000C6DCC">
        <w:rPr>
          <w:rFonts w:cs="David" w:hint="cs"/>
          <w:b/>
          <w:bCs/>
          <w:sz w:val="24"/>
          <w:szCs w:val="24"/>
          <w:rtl/>
          <w:lang w:bidi="he-IL"/>
        </w:rPr>
        <w:t>טל:_____</w:t>
      </w:r>
      <w:r w:rsidR="00B11520">
        <w:rPr>
          <w:rFonts w:cs="David" w:hint="cs"/>
          <w:b/>
          <w:bCs/>
          <w:sz w:val="24"/>
          <w:szCs w:val="24"/>
          <w:rtl/>
          <w:lang w:bidi="he-IL"/>
        </w:rPr>
        <w:t>0733523405</w:t>
      </w:r>
      <w:r w:rsidRPr="000C6DCC">
        <w:rPr>
          <w:rFonts w:cs="David" w:hint="cs"/>
          <w:b/>
          <w:bCs/>
          <w:sz w:val="24"/>
          <w:szCs w:val="24"/>
          <w:rtl/>
          <w:lang w:bidi="he-IL"/>
        </w:rPr>
        <w:t>_</w:t>
      </w:r>
      <w:r w:rsidR="00357FB8">
        <w:rPr>
          <w:rFonts w:cs="David" w:hint="cs"/>
          <w:b/>
          <w:bCs/>
          <w:sz w:val="24"/>
          <w:szCs w:val="24"/>
          <w:rtl/>
          <w:lang w:bidi="he-IL"/>
        </w:rPr>
        <w:t>___</w:t>
      </w:r>
      <w:r w:rsidRPr="000C6DCC">
        <w:rPr>
          <w:rFonts w:cs="David" w:hint="cs"/>
          <w:b/>
          <w:bCs/>
          <w:sz w:val="24"/>
          <w:szCs w:val="24"/>
          <w:rtl/>
          <w:lang w:bidi="he-IL"/>
        </w:rPr>
        <w:t>____</w:t>
      </w:r>
    </w:p>
    <w:p w14:paraId="630BE867" w14:textId="77777777" w:rsidR="00525EC6" w:rsidRPr="00BD14F3" w:rsidRDefault="00525EC6">
      <w:pPr>
        <w:rPr>
          <w:rFonts w:cs="David"/>
          <w:sz w:val="24"/>
          <w:szCs w:val="24"/>
        </w:rPr>
      </w:pPr>
    </w:p>
    <w:p w14:paraId="5ADFB346" w14:textId="77777777" w:rsidR="00525EC6" w:rsidRPr="00357FB8" w:rsidRDefault="0006117D" w:rsidP="0006117D">
      <w:pPr>
        <w:ind w:right="1713"/>
        <w:jc w:val="right"/>
        <w:rPr>
          <w:rFonts w:cs="David"/>
          <w:b/>
          <w:bCs/>
          <w:sz w:val="24"/>
          <w:szCs w:val="24"/>
          <w:rtl/>
          <w:lang w:val="en-US" w:bidi="he-IL"/>
        </w:rPr>
      </w:pPr>
      <w:r w:rsidRPr="00BD14F3">
        <w:rPr>
          <w:rFonts w:cs="David" w:hint="cs"/>
          <w:b/>
          <w:bCs/>
          <w:sz w:val="24"/>
          <w:szCs w:val="24"/>
          <w:rtl/>
          <w:lang w:bidi="he-IL"/>
        </w:rPr>
        <w:t xml:space="preserve">בברכה,  </w:t>
      </w:r>
      <w:r w:rsidR="00357FB8">
        <w:rPr>
          <w:rFonts w:cs="David" w:hint="cs"/>
          <w:b/>
          <w:bCs/>
          <w:sz w:val="24"/>
          <w:szCs w:val="24"/>
          <w:rtl/>
          <w:lang w:bidi="he-IL"/>
        </w:rPr>
        <w:t xml:space="preserve"> </w:t>
      </w:r>
      <w:r w:rsidR="00357FB8">
        <w:rPr>
          <w:rFonts w:cs="David"/>
          <w:b/>
          <w:bCs/>
          <w:sz w:val="24"/>
          <w:szCs w:val="24"/>
          <w:lang w:val="en-US" w:bidi="he-IL"/>
        </w:rPr>
        <w:t xml:space="preserve">       </w:t>
      </w:r>
      <w:r w:rsidR="00357FB8">
        <w:rPr>
          <w:rFonts w:cs="David" w:hint="cs"/>
          <w:b/>
          <w:bCs/>
          <w:sz w:val="24"/>
          <w:szCs w:val="24"/>
          <w:rtl/>
          <w:lang w:val="en-US" w:bidi="he-IL"/>
        </w:rPr>
        <w:t xml:space="preserve">                                                                                                                          </w:t>
      </w:r>
    </w:p>
    <w:p w14:paraId="52ED67EF" w14:textId="77777777" w:rsidR="0006117D" w:rsidRPr="000C6DCC" w:rsidRDefault="0006117D" w:rsidP="0006117D">
      <w:pPr>
        <w:ind w:right="1713"/>
        <w:jc w:val="right"/>
        <w:rPr>
          <w:rFonts w:cs="David"/>
          <w:sz w:val="24"/>
          <w:szCs w:val="24"/>
          <w:rtl/>
          <w:lang w:val="en-US" w:bidi="he-IL"/>
        </w:rPr>
      </w:pPr>
    </w:p>
    <w:p w14:paraId="78B91E0D" w14:textId="77777777" w:rsidR="0006117D" w:rsidRPr="00357FB8" w:rsidRDefault="0006117D" w:rsidP="0006117D">
      <w:pPr>
        <w:ind w:right="1713"/>
        <w:jc w:val="right"/>
        <w:rPr>
          <w:rFonts w:cs="David"/>
          <w:sz w:val="24"/>
          <w:szCs w:val="24"/>
          <w:rtl/>
          <w:lang w:val="en-US" w:bidi="he-IL"/>
        </w:rPr>
      </w:pPr>
      <w:r w:rsidRPr="00BD14F3">
        <w:rPr>
          <w:rFonts w:cs="David" w:hint="cs"/>
          <w:sz w:val="24"/>
          <w:szCs w:val="24"/>
          <w:rtl/>
          <w:lang w:bidi="he-IL"/>
        </w:rPr>
        <w:t>_____________</w:t>
      </w:r>
      <w:r w:rsidR="00357FB8">
        <w:rPr>
          <w:rFonts w:cs="David"/>
          <w:sz w:val="24"/>
          <w:szCs w:val="24"/>
          <w:lang w:val="en-US" w:bidi="he-IL"/>
        </w:rPr>
        <w:t xml:space="preserve">      </w:t>
      </w:r>
      <w:r w:rsidR="00357FB8">
        <w:rPr>
          <w:rFonts w:cs="David" w:hint="cs"/>
          <w:sz w:val="24"/>
          <w:szCs w:val="24"/>
          <w:rtl/>
          <w:lang w:val="en-US" w:bidi="he-IL"/>
        </w:rPr>
        <w:t xml:space="preserve">                                                                                                                         </w:t>
      </w:r>
    </w:p>
    <w:p w14:paraId="70C2DDF1" w14:textId="77777777" w:rsidR="00525EC6" w:rsidRPr="00BD14F3" w:rsidRDefault="00525EC6">
      <w:pPr>
        <w:rPr>
          <w:rFonts w:cs="David"/>
          <w:sz w:val="24"/>
          <w:szCs w:val="24"/>
          <w:rtl/>
        </w:rPr>
      </w:pPr>
    </w:p>
    <w:p w14:paraId="7EC96540" w14:textId="77777777" w:rsidR="0006117D" w:rsidRPr="00BD14F3" w:rsidRDefault="0006117D" w:rsidP="0006117D">
      <w:pPr>
        <w:jc w:val="right"/>
        <w:rPr>
          <w:rFonts w:cs="David"/>
          <w:sz w:val="24"/>
          <w:szCs w:val="24"/>
          <w:u w:val="single"/>
          <w:lang w:val="en-US" w:bidi="he-IL"/>
        </w:rPr>
      </w:pPr>
      <w:r w:rsidRPr="00BD14F3">
        <w:rPr>
          <w:rFonts w:cs="David" w:hint="cs"/>
          <w:sz w:val="24"/>
          <w:szCs w:val="24"/>
          <w:rtl/>
          <w:lang w:val="en-US" w:bidi="he-IL"/>
        </w:rPr>
        <w:t xml:space="preserve">                          </w:t>
      </w:r>
      <w:r w:rsidR="00BD14F3">
        <w:rPr>
          <w:rFonts w:cs="David" w:hint="cs"/>
          <w:sz w:val="24"/>
          <w:szCs w:val="24"/>
          <w:rtl/>
          <w:lang w:val="en-US" w:bidi="he-IL"/>
        </w:rPr>
        <w:t xml:space="preserve">     </w:t>
      </w:r>
      <w:r w:rsidR="00357FB8">
        <w:rPr>
          <w:rFonts w:cs="David" w:hint="cs"/>
          <w:sz w:val="24"/>
          <w:szCs w:val="24"/>
          <w:rtl/>
          <w:lang w:val="en-US" w:bidi="he-IL"/>
        </w:rPr>
        <w:t xml:space="preserve">                                                                                                                                 </w:t>
      </w:r>
      <w:r w:rsidRPr="00BD14F3">
        <w:rPr>
          <w:rFonts w:cs="David" w:hint="cs"/>
          <w:sz w:val="24"/>
          <w:szCs w:val="24"/>
          <w:rtl/>
          <w:lang w:val="en-US" w:bidi="he-IL"/>
        </w:rPr>
        <w:t xml:space="preserve"> </w:t>
      </w:r>
      <w:r w:rsidRPr="00BD14F3">
        <w:rPr>
          <w:rFonts w:cs="David" w:hint="cs"/>
          <w:sz w:val="24"/>
          <w:szCs w:val="24"/>
          <w:u w:val="single"/>
          <w:rtl/>
          <w:lang w:val="en-US" w:bidi="he-IL"/>
        </w:rPr>
        <w:t>מהנדס אספקת מים</w:t>
      </w:r>
    </w:p>
    <w:p w14:paraId="0F3E4E73" w14:textId="77777777" w:rsidR="00525EC6" w:rsidRPr="00BD14F3" w:rsidRDefault="00525EC6">
      <w:pPr>
        <w:rPr>
          <w:rFonts w:cs="David"/>
          <w:sz w:val="24"/>
          <w:szCs w:val="24"/>
          <w:lang w:val="en-US"/>
        </w:rPr>
      </w:pPr>
    </w:p>
    <w:p w14:paraId="6454518A" w14:textId="77777777" w:rsidR="00525EC6" w:rsidRPr="007F52C2" w:rsidRDefault="007F52C2" w:rsidP="007F52C2">
      <w:pPr>
        <w:spacing w:before="10"/>
        <w:ind w:right="1855"/>
        <w:jc w:val="right"/>
        <w:rPr>
          <w:rFonts w:cs="David"/>
          <w:b/>
          <w:bCs/>
          <w:sz w:val="24"/>
          <w:szCs w:val="24"/>
          <w:lang w:bidi="he-IL"/>
        </w:rPr>
      </w:pPr>
      <w:r w:rsidRPr="007F52C2">
        <w:rPr>
          <w:rFonts w:cs="David" w:hint="cs"/>
          <w:b/>
          <w:bCs/>
          <w:sz w:val="24"/>
          <w:szCs w:val="24"/>
          <w:rtl/>
          <w:lang w:bidi="he-IL"/>
        </w:rPr>
        <w:t>לשימ</w:t>
      </w:r>
      <w:r w:rsidR="00C1695C">
        <w:rPr>
          <w:rFonts w:cs="David" w:hint="cs"/>
          <w:b/>
          <w:bCs/>
          <w:sz w:val="24"/>
          <w:szCs w:val="24"/>
          <w:rtl/>
          <w:lang w:bidi="he-IL"/>
        </w:rPr>
        <w:t>ת</w:t>
      </w:r>
      <w:r w:rsidRPr="007F52C2">
        <w:rPr>
          <w:rFonts w:cs="David" w:hint="cs"/>
          <w:b/>
          <w:bCs/>
          <w:sz w:val="24"/>
          <w:szCs w:val="24"/>
          <w:rtl/>
          <w:lang w:bidi="he-IL"/>
        </w:rPr>
        <w:t xml:space="preserve"> לבכם: מאחר שמקורות מספקת לכם המים עד לפתח שטח הרשות, אין בידיעתה ואין ביכולתה לדעת היכן יופסקו המים בתוך שטח התאגיד בעקבות הפסקה זו ואתם נדרשים להודיע לכל השירותים החיוניים בתחום השיפוט המושפעים או עלולים להיות מושפעים מההפסקה ובכלל זאת לשירותי הכבאות וההצלה, משטרה, בתי חולים, מד"א, </w:t>
      </w:r>
      <w:proofErr w:type="spellStart"/>
      <w:r w:rsidRPr="007F52C2">
        <w:rPr>
          <w:rFonts w:cs="David" w:hint="cs"/>
          <w:b/>
          <w:bCs/>
          <w:sz w:val="24"/>
          <w:szCs w:val="24"/>
          <w:rtl/>
          <w:lang w:bidi="he-IL"/>
        </w:rPr>
        <w:t>וכיוב</w:t>
      </w:r>
      <w:proofErr w:type="spellEnd"/>
      <w:r w:rsidRPr="007F52C2">
        <w:rPr>
          <w:rFonts w:cs="David" w:hint="cs"/>
          <w:b/>
          <w:bCs/>
          <w:sz w:val="24"/>
          <w:szCs w:val="24"/>
          <w:rtl/>
          <w:lang w:bidi="he-IL"/>
        </w:rPr>
        <w:t xml:space="preserve">', היכן בדיוק תתבצע הפסקת האספקה ולכמה זמן בעקבות הודעתנו זו. </w:t>
      </w:r>
    </w:p>
    <w:sectPr w:rsidR="00525EC6" w:rsidRPr="007F52C2" w:rsidSect="005E5A5D">
      <w:type w:val="continuous"/>
      <w:pgSz w:w="11900" w:h="16820"/>
      <w:pgMar w:top="1300" w:right="6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25EC6"/>
    <w:rsid w:val="00003BEB"/>
    <w:rsid w:val="0000573E"/>
    <w:rsid w:val="00047E05"/>
    <w:rsid w:val="0006117D"/>
    <w:rsid w:val="00077334"/>
    <w:rsid w:val="000C6DCC"/>
    <w:rsid w:val="001201AF"/>
    <w:rsid w:val="001A4740"/>
    <w:rsid w:val="001D5547"/>
    <w:rsid w:val="001F30FE"/>
    <w:rsid w:val="002110BE"/>
    <w:rsid w:val="00222569"/>
    <w:rsid w:val="002265C2"/>
    <w:rsid w:val="00234E21"/>
    <w:rsid w:val="00237357"/>
    <w:rsid w:val="002408DB"/>
    <w:rsid w:val="00255C70"/>
    <w:rsid w:val="002F750E"/>
    <w:rsid w:val="00304515"/>
    <w:rsid w:val="00350833"/>
    <w:rsid w:val="00352886"/>
    <w:rsid w:val="00357FB8"/>
    <w:rsid w:val="003B0713"/>
    <w:rsid w:val="003F22C8"/>
    <w:rsid w:val="0043275A"/>
    <w:rsid w:val="00433B6C"/>
    <w:rsid w:val="0045686C"/>
    <w:rsid w:val="004A0EB2"/>
    <w:rsid w:val="004B6B19"/>
    <w:rsid w:val="004F1E99"/>
    <w:rsid w:val="00525EC6"/>
    <w:rsid w:val="00547661"/>
    <w:rsid w:val="00550AA2"/>
    <w:rsid w:val="005E5A5D"/>
    <w:rsid w:val="00607DFE"/>
    <w:rsid w:val="006343F7"/>
    <w:rsid w:val="006555A3"/>
    <w:rsid w:val="00686D0D"/>
    <w:rsid w:val="0069793C"/>
    <w:rsid w:val="006A729F"/>
    <w:rsid w:val="006C1E50"/>
    <w:rsid w:val="006C39C9"/>
    <w:rsid w:val="006F4EB8"/>
    <w:rsid w:val="00731ED8"/>
    <w:rsid w:val="00733678"/>
    <w:rsid w:val="00733776"/>
    <w:rsid w:val="007850FC"/>
    <w:rsid w:val="00786272"/>
    <w:rsid w:val="007B2ECA"/>
    <w:rsid w:val="007F52C2"/>
    <w:rsid w:val="00810FC8"/>
    <w:rsid w:val="00820548"/>
    <w:rsid w:val="008451D1"/>
    <w:rsid w:val="00905E80"/>
    <w:rsid w:val="00933FB8"/>
    <w:rsid w:val="00934701"/>
    <w:rsid w:val="009928F4"/>
    <w:rsid w:val="009A7627"/>
    <w:rsid w:val="00A0002A"/>
    <w:rsid w:val="00A14A2B"/>
    <w:rsid w:val="00A30575"/>
    <w:rsid w:val="00AB7E1E"/>
    <w:rsid w:val="00B11520"/>
    <w:rsid w:val="00B1783D"/>
    <w:rsid w:val="00B85E64"/>
    <w:rsid w:val="00B941DE"/>
    <w:rsid w:val="00BA70BE"/>
    <w:rsid w:val="00BD14F3"/>
    <w:rsid w:val="00C1695C"/>
    <w:rsid w:val="00CA6A49"/>
    <w:rsid w:val="00D13210"/>
    <w:rsid w:val="00D601E8"/>
    <w:rsid w:val="00D62A1C"/>
    <w:rsid w:val="00D71CB0"/>
    <w:rsid w:val="00D86608"/>
    <w:rsid w:val="00D97400"/>
    <w:rsid w:val="00DC5E0A"/>
    <w:rsid w:val="00E27B9E"/>
    <w:rsid w:val="00E34A8D"/>
    <w:rsid w:val="00E41D12"/>
    <w:rsid w:val="00E81E73"/>
    <w:rsid w:val="00EE1118"/>
    <w:rsid w:val="00EF6EA7"/>
    <w:rsid w:val="00F05725"/>
    <w:rsid w:val="00F57114"/>
    <w:rsid w:val="00F80635"/>
    <w:rsid w:val="00F977E5"/>
    <w:rsid w:val="00FB374D"/>
    <w:rsid w:val="00FF46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B4ED"/>
  <w15:docId w15:val="{5EF9DFA7-0980-4BB2-9B52-A6DBE6E9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1D1"/>
    <w:rPr>
      <w:rFonts w:ascii="Arial" w:eastAsia="Arial" w:hAnsi="Arial" w:cs="Arial"/>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451D1"/>
    <w:tblPr>
      <w:tblInd w:w="0" w:type="dxa"/>
      <w:tblCellMar>
        <w:top w:w="0" w:type="dxa"/>
        <w:left w:w="0" w:type="dxa"/>
        <w:bottom w:w="0" w:type="dxa"/>
        <w:right w:w="0" w:type="dxa"/>
      </w:tblCellMar>
    </w:tblPr>
  </w:style>
  <w:style w:type="paragraph" w:styleId="a3">
    <w:name w:val="Body Text"/>
    <w:basedOn w:val="a"/>
    <w:uiPriority w:val="1"/>
    <w:qFormat/>
    <w:rsid w:val="008451D1"/>
    <w:rPr>
      <w:rFonts w:ascii="Courier New" w:eastAsia="Courier New" w:hAnsi="Courier New" w:cs="Courier New"/>
      <w:sz w:val="30"/>
      <w:szCs w:val="30"/>
      <w:u w:val="single" w:color="000000"/>
    </w:rPr>
  </w:style>
  <w:style w:type="paragraph" w:styleId="a4">
    <w:name w:val="List Paragraph"/>
    <w:basedOn w:val="a"/>
    <w:uiPriority w:val="1"/>
    <w:qFormat/>
    <w:rsid w:val="008451D1"/>
  </w:style>
  <w:style w:type="paragraph" w:customStyle="1" w:styleId="TableParagraph">
    <w:name w:val="Table Paragraph"/>
    <w:basedOn w:val="a"/>
    <w:uiPriority w:val="1"/>
    <w:qFormat/>
    <w:rsid w:val="00845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287</Words>
  <Characters>1438</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KM_367-20201119121411</vt:lpstr>
    </vt:vector>
  </TitlesOfParts>
  <Company>MEKOROT</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KM_367-20201119121411</dc:title>
  <dc:creator>עמדת מזכירות צפון1</dc:creator>
  <cp:lastModifiedBy>נתיב השיירה מזכירות</cp:lastModifiedBy>
  <cp:revision>20</cp:revision>
  <cp:lastPrinted>2022-07-18T05:22:00Z</cp:lastPrinted>
  <dcterms:created xsi:type="dcterms:W3CDTF">2022-07-18T11:21:00Z</dcterms:created>
  <dcterms:modified xsi:type="dcterms:W3CDTF">2024-03-21T08:23:00Z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KM_367</vt:lpwstr>
  </property>
  <property fmtid="{D5CDD505-2E9C-101B-9397-08002B2CF9AE}" pid="4" name="LastSaved">
    <vt:filetime>2022-07-17T00:00:00Z</vt:filetime>
  </property>
</Properties>
</file>