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D7" w:rsidRDefault="003469F1" w:rsidP="00E906D7">
      <w:pPr>
        <w:pStyle w:val="3"/>
        <w:tabs>
          <w:tab w:val="left" w:pos="2266"/>
        </w:tabs>
        <w:jc w:val="right"/>
        <w:rPr>
          <w:rtl/>
        </w:rPr>
      </w:pPr>
      <w:r>
        <w:rPr>
          <w:rFonts w:hint="eastAsia"/>
          <w:i w:val="0"/>
          <w:iCs w:val="0"/>
          <w:sz w:val="18"/>
          <w:szCs w:val="18"/>
          <w:u w:val="none"/>
          <w:rtl/>
        </w:rPr>
        <w:t>‏</w:t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</w:p>
    <w:p w:rsidR="006929E5" w:rsidRPr="006929E5" w:rsidRDefault="006929E5" w:rsidP="006929E5">
      <w:pPr>
        <w:pStyle w:val="3"/>
        <w:tabs>
          <w:tab w:val="left" w:pos="658"/>
        </w:tabs>
        <w:jc w:val="right"/>
        <w:rPr>
          <w:rFonts w:asciiTheme="minorBidi" w:hAnsiTheme="minorBidi" w:cstheme="minorBidi"/>
          <w:b w:val="0"/>
          <w:bCs w:val="0"/>
          <w:i w:val="0"/>
          <w:iCs w:val="0"/>
          <w:sz w:val="22"/>
          <w:szCs w:val="22"/>
          <w:u w:val="none"/>
          <w:rtl/>
        </w:rPr>
      </w:pPr>
      <w:r>
        <w:rPr>
          <w:rFonts w:asciiTheme="minorBidi" w:hAnsiTheme="minorBidi" w:cstheme="minorBidi" w:hint="eastAsia"/>
          <w:i w:val="0"/>
          <w:iCs w:val="0"/>
          <w:sz w:val="24"/>
          <w:szCs w:val="24"/>
          <w:rtl/>
        </w:rPr>
        <w:t>‏</w:t>
      </w:r>
      <w:r w:rsidRPr="006929E5">
        <w:rPr>
          <w:rFonts w:asciiTheme="minorBidi" w:hAnsiTheme="minorBidi" w:cstheme="minorBidi"/>
          <w:b w:val="0"/>
          <w:bCs w:val="0"/>
          <w:i w:val="0"/>
          <w:iCs w:val="0"/>
          <w:sz w:val="22"/>
          <w:szCs w:val="22"/>
          <w:u w:val="none"/>
          <w:rtl/>
        </w:rPr>
        <w:t>15 יוני, 2021</w:t>
      </w:r>
    </w:p>
    <w:p w:rsidR="006929E5" w:rsidRPr="006929E5" w:rsidRDefault="006929E5" w:rsidP="006929E5">
      <w:pPr>
        <w:pStyle w:val="3"/>
        <w:tabs>
          <w:tab w:val="left" w:pos="658"/>
        </w:tabs>
        <w:jc w:val="right"/>
        <w:rPr>
          <w:rFonts w:asciiTheme="minorBidi" w:hAnsiTheme="minorBidi" w:cstheme="minorBidi"/>
          <w:b w:val="0"/>
          <w:bCs w:val="0"/>
          <w:i w:val="0"/>
          <w:iCs w:val="0"/>
          <w:sz w:val="22"/>
          <w:szCs w:val="22"/>
          <w:u w:val="none"/>
          <w:rtl/>
        </w:rPr>
      </w:pPr>
      <w:r w:rsidRPr="006929E5">
        <w:rPr>
          <w:rFonts w:asciiTheme="minorBidi" w:hAnsiTheme="minorBidi" w:cstheme="minorBidi" w:hint="eastAsia"/>
          <w:b w:val="0"/>
          <w:bCs w:val="0"/>
          <w:i w:val="0"/>
          <w:iCs w:val="0"/>
          <w:sz w:val="22"/>
          <w:szCs w:val="22"/>
          <w:u w:val="none"/>
          <w:rtl/>
        </w:rPr>
        <w:t>‏ה</w:t>
      </w:r>
      <w:r w:rsidRPr="006929E5">
        <w:rPr>
          <w:rFonts w:asciiTheme="minorBidi" w:hAnsiTheme="minorBidi" w:cstheme="minorBidi"/>
          <w:b w:val="0"/>
          <w:bCs w:val="0"/>
          <w:i w:val="0"/>
          <w:iCs w:val="0"/>
          <w:sz w:val="22"/>
          <w:szCs w:val="22"/>
          <w:u w:val="none"/>
          <w:rtl/>
        </w:rPr>
        <w:t>' תמוז, תשפ"א</w:t>
      </w:r>
    </w:p>
    <w:p w:rsidR="00A53F83" w:rsidRDefault="0091492C" w:rsidP="00E906D7">
      <w:pPr>
        <w:pStyle w:val="3"/>
        <w:tabs>
          <w:tab w:val="left" w:pos="658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הארכה- </w:t>
      </w:r>
      <w:r w:rsidR="00A37CC0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מכרז </w:t>
      </w:r>
      <w:r w:rsidR="007750E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כ"א </w:t>
      </w:r>
      <w:r w:rsidR="00E906D7">
        <w:rPr>
          <w:rFonts w:asciiTheme="minorBidi" w:hAnsiTheme="minorBidi" w:cstheme="minorBidi" w:hint="cs"/>
          <w:i w:val="0"/>
          <w:iCs w:val="0"/>
          <w:sz w:val="24"/>
          <w:szCs w:val="24"/>
          <w:rtl/>
        </w:rPr>
        <w:t>2</w:t>
      </w:r>
      <w:r w:rsidR="005A05A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>/20</w:t>
      </w:r>
      <w:r w:rsidR="00F07541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>21</w:t>
      </w:r>
      <w:r w:rsidR="005A05A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</w:t>
      </w:r>
      <w:r w:rsidR="003621D0">
        <w:rPr>
          <w:rFonts w:asciiTheme="minorBidi" w:hAnsiTheme="minorBidi" w:cstheme="minorBidi"/>
          <w:i w:val="0"/>
          <w:iCs w:val="0"/>
          <w:sz w:val="24"/>
          <w:szCs w:val="24"/>
          <w:rtl/>
        </w:rPr>
        <w:t>–</w:t>
      </w:r>
      <w:bookmarkStart w:id="0" w:name="_GoBack"/>
      <w:bookmarkEnd w:id="0"/>
      <w:r w:rsidR="007750E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</w:t>
      </w:r>
      <w:r w:rsidR="00E906D7">
        <w:rPr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טכנאי/ת למוקד אשר </w:t>
      </w:r>
    </w:p>
    <w:p w:rsidR="00E906D7" w:rsidRPr="00E906D7" w:rsidRDefault="00E906D7" w:rsidP="00E906D7">
      <w:pPr>
        <w:bidi/>
      </w:pPr>
    </w:p>
    <w:p w:rsidR="00495C5B" w:rsidRPr="00F07541" w:rsidRDefault="00495C5B" w:rsidP="00495C5B">
      <w:pPr>
        <w:tabs>
          <w:tab w:val="left" w:pos="2266"/>
        </w:tabs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שיעור המשרה 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r w:rsidRPr="00F07541">
        <w:rPr>
          <w:rFonts w:asciiTheme="minorBidi" w:hAnsiTheme="minorBidi" w:cstheme="minorBidi"/>
          <w:sz w:val="22"/>
          <w:szCs w:val="22"/>
          <w:rtl/>
        </w:rPr>
        <w:t>100% משרה.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495C5B" w:rsidRPr="00F07541" w:rsidRDefault="00495C5B" w:rsidP="00495C5B">
      <w:pPr>
        <w:tabs>
          <w:tab w:val="left" w:pos="2266"/>
        </w:tabs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95C5B" w:rsidRDefault="00495C5B" w:rsidP="00E906D7">
      <w:pPr>
        <w:tabs>
          <w:tab w:val="left" w:pos="2266"/>
        </w:tabs>
        <w:bidi/>
        <w:jc w:val="both"/>
        <w:rPr>
          <w:rFonts w:asciiTheme="minorBidi" w:hAnsiTheme="minorBidi" w:cstheme="minorBidi"/>
          <w:sz w:val="22"/>
          <w:szCs w:val="22"/>
          <w:rtl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כפיפות 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="005A05AE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5A05AE" w:rsidRPr="00F0754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A05AE" w:rsidRPr="00F07541">
        <w:rPr>
          <w:rFonts w:asciiTheme="minorBidi" w:hAnsiTheme="minorBidi" w:cstheme="minorBidi"/>
          <w:sz w:val="22"/>
          <w:szCs w:val="22"/>
          <w:rtl/>
        </w:rPr>
        <w:t>מ</w:t>
      </w:r>
      <w:r w:rsidR="00E906D7">
        <w:rPr>
          <w:rFonts w:asciiTheme="minorBidi" w:hAnsiTheme="minorBidi" w:cstheme="minorBidi" w:hint="cs"/>
          <w:sz w:val="22"/>
          <w:szCs w:val="22"/>
          <w:rtl/>
        </w:rPr>
        <w:t xml:space="preserve">נהל המוקד. </w:t>
      </w:r>
    </w:p>
    <w:p w:rsidR="00E906D7" w:rsidRPr="00F07541" w:rsidRDefault="00E906D7" w:rsidP="00E906D7">
      <w:pPr>
        <w:tabs>
          <w:tab w:val="left" w:pos="2266"/>
        </w:tabs>
        <w:bidi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906D7" w:rsidRDefault="00495C5B" w:rsidP="00E906D7">
      <w:pPr>
        <w:tabs>
          <w:tab w:val="left" w:pos="2266"/>
        </w:tabs>
        <w:jc w:val="righ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התפקי</w:t>
      </w:r>
      <w:r w:rsidR="00E906D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ד :</w:t>
      </w:r>
    </w:p>
    <w:p w:rsidR="00E906D7" w:rsidRPr="00E906D7" w:rsidRDefault="00E906D7" w:rsidP="002106E2">
      <w:pPr>
        <w:tabs>
          <w:tab w:val="left" w:pos="226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906D7">
        <w:rPr>
          <w:rFonts w:asciiTheme="minorBidi" w:hAnsiTheme="minorBidi" w:cstheme="minorBidi" w:hint="cs"/>
          <w:sz w:val="22"/>
          <w:szCs w:val="22"/>
          <w:rtl/>
        </w:rPr>
        <w:t>התקנה ומתן שרות</w:t>
      </w:r>
      <w:r w:rsidR="002106E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906D7">
        <w:rPr>
          <w:rFonts w:asciiTheme="minorBidi" w:hAnsiTheme="minorBidi" w:cstheme="minorBidi" w:hint="cs"/>
          <w:sz w:val="22"/>
          <w:szCs w:val="22"/>
          <w:rtl/>
        </w:rPr>
        <w:t xml:space="preserve">למערכות אזעקה ומתח נמוך </w:t>
      </w:r>
    </w:p>
    <w:p w:rsidR="00E906D7" w:rsidRDefault="00E906D7" w:rsidP="004E4C08">
      <w:pPr>
        <w:jc w:val="righ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495C5B" w:rsidRPr="00E906D7" w:rsidRDefault="00495C5B" w:rsidP="00CB5F2C">
      <w:pPr>
        <w:jc w:val="right"/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</w:rPr>
      </w:pPr>
      <w:r w:rsidRPr="00E906D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 </w:t>
      </w:r>
    </w:p>
    <w:p w:rsidR="00495C5B" w:rsidRPr="00F07541" w:rsidRDefault="00E906D7" w:rsidP="00270FDB">
      <w:pPr>
        <w:pStyle w:val="a3"/>
        <w:tabs>
          <w:tab w:val="clear" w:pos="4153"/>
          <w:tab w:val="left" w:pos="720"/>
        </w:tabs>
        <w:bidi/>
        <w:rPr>
          <w:rFonts w:asciiTheme="minorBidi" w:hAnsiTheme="minorBidi" w:cstheme="minorBidi"/>
          <w:sz w:val="22"/>
          <w:szCs w:val="22"/>
          <w:u w:val="single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תעודת הנדסאי או טכנאי אלקטרוניקה או מחשבים </w:t>
      </w:r>
      <w:r w:rsidR="00495C5B" w:rsidRPr="00F07541">
        <w:rPr>
          <w:rFonts w:asciiTheme="minorBidi" w:hAnsiTheme="minorBidi" w:cstheme="minorBidi"/>
          <w:sz w:val="22"/>
          <w:szCs w:val="22"/>
          <w:rtl/>
        </w:rPr>
        <w:t xml:space="preserve"> אקדמאי – 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</w:t>
      </w:r>
      <w:r w:rsidR="00495C5B" w:rsidRPr="00F0754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(יש לצרף העתק התעודה לקורות החיים. לא תישקל מועמדתו של </w:t>
      </w:r>
      <w:r w:rsidR="00F07541">
        <w:rPr>
          <w:rFonts w:asciiTheme="minorBidi" w:hAnsiTheme="minorBidi" w:cstheme="minorBidi"/>
          <w:b/>
          <w:bCs/>
          <w:sz w:val="22"/>
          <w:szCs w:val="22"/>
          <w:rtl/>
        </w:rPr>
        <w:t>מי שלא יצרף את התעודות הנדרשות)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495C5B" w:rsidRPr="00F07541" w:rsidRDefault="00495C5B" w:rsidP="00495C5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</w:rPr>
      </w:pPr>
    </w:p>
    <w:p w:rsidR="00E906D7" w:rsidRDefault="00495C5B" w:rsidP="00495C5B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 w:rsidRPr="00F07541">
        <w:rPr>
          <w:rFonts w:asciiTheme="minorBidi" w:hAnsiTheme="minorBidi" w:cstheme="minorBidi"/>
          <w:sz w:val="22"/>
          <w:szCs w:val="22"/>
          <w:rtl/>
        </w:rPr>
        <w:t xml:space="preserve">* </w:t>
      </w:r>
      <w:r w:rsidR="00E906D7">
        <w:rPr>
          <w:rFonts w:asciiTheme="minorBidi" w:hAnsiTheme="minorBidi" w:cstheme="minorBidi" w:hint="cs"/>
          <w:sz w:val="22"/>
          <w:szCs w:val="22"/>
          <w:rtl/>
        </w:rPr>
        <w:t xml:space="preserve">רקע וניסיון מוכח בהתקנת מערכות אזעקה  במתח נמוך 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 חוש טכני וידע בחשמל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יכולת לעבודה עצמאית. 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סבלנות, אמינות וגישה שרותית </w:t>
      </w:r>
    </w:p>
    <w:p w:rsidR="00F07541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רישיון נהיגה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יש לצרף העתק הרישיון לקורות החיים. </w:t>
      </w:r>
    </w:p>
    <w:p w:rsidR="00E906D7" w:rsidRDefault="00E906D7" w:rsidP="00AE61C5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F07541" w:rsidRPr="00F07541" w:rsidRDefault="00F07541" w:rsidP="00AE61C5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 xml:space="preserve">לצפייה במכרז המפורט והגשת מועמדות ניתן להיכנס לאתר מועצה אזורית מטה אשר – </w:t>
      </w:r>
      <w:r w:rsidR="00AE61C5">
        <w:rPr>
          <w:rFonts w:asciiTheme="minorBidi" w:hAnsiTheme="minorBidi" w:cstheme="minorBidi" w:hint="cs"/>
          <w:sz w:val="24"/>
          <w:szCs w:val="24"/>
          <w:rtl/>
        </w:rPr>
        <w:t xml:space="preserve">      -מכ</w:t>
      </w:r>
      <w:r w:rsidRPr="00F07541">
        <w:rPr>
          <w:rFonts w:asciiTheme="minorBidi" w:hAnsiTheme="minorBidi" w:cstheme="minorBidi"/>
          <w:sz w:val="24"/>
          <w:szCs w:val="24"/>
          <w:rtl/>
        </w:rPr>
        <w:t xml:space="preserve">רזים. </w:t>
      </w:r>
      <w:hyperlink r:id="rId8" w:history="1">
        <w:r w:rsidRPr="00F07541">
          <w:rPr>
            <w:rStyle w:val="Hyperlink"/>
            <w:rFonts w:asciiTheme="minorBidi" w:hAnsiTheme="minorBidi" w:cstheme="minorBidi"/>
            <w:sz w:val="24"/>
            <w:szCs w:val="24"/>
          </w:rPr>
          <w:t>https://www.matte-asher-region.muni.il/he/bids/</w:t>
        </w:r>
      </w:hyperlink>
      <w:r w:rsidRPr="00F0754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F07541" w:rsidRPr="00F07541" w:rsidRDefault="00F07541" w:rsidP="004C2668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075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עד לתאריך –</w:t>
      </w:r>
      <w:r w:rsidR="00DD7E7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4C266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29</w:t>
      </w:r>
      <w:r w:rsidR="00DD7E7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/</w:t>
      </w:r>
      <w:r w:rsidR="004C266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6</w:t>
      </w:r>
      <w:r w:rsidR="00DD7E7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/21</w:t>
      </w:r>
      <w:r w:rsidRPr="00F075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</w:t>
      </w:r>
    </w:p>
    <w:p w:rsidR="00F07541" w:rsidRPr="00F07541" w:rsidRDefault="00F07541" w:rsidP="00F0754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F07541" w:rsidRPr="00F07541" w:rsidRDefault="00F07541" w:rsidP="00F0754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 xml:space="preserve">מועמדים מתאימים בלבד יוזמנו לוועדת קבלה. </w:t>
      </w:r>
    </w:p>
    <w:p w:rsidR="00E530C5" w:rsidRPr="00F07541" w:rsidRDefault="00E530C5" w:rsidP="00CB5F2C">
      <w:pPr>
        <w:tabs>
          <w:tab w:val="left" w:pos="2266"/>
        </w:tabs>
        <w:rPr>
          <w:rFonts w:asciiTheme="minorBidi" w:hAnsiTheme="minorBidi" w:cstheme="minorBidi"/>
          <w:sz w:val="24"/>
          <w:szCs w:val="24"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>ס</w:t>
      </w:r>
      <w:r w:rsidR="00CB5F2C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F07541">
        <w:rPr>
          <w:rFonts w:asciiTheme="minorBidi" w:hAnsiTheme="minorBidi" w:cstheme="minorBidi"/>
          <w:sz w:val="24"/>
          <w:szCs w:val="24"/>
          <w:rtl/>
        </w:rPr>
        <w:t>לס ליביליה</w:t>
      </w:r>
      <w:r w:rsidRPr="00F07541">
        <w:rPr>
          <w:rFonts w:asciiTheme="minorBidi" w:hAnsiTheme="minorBidi" w:cstheme="minorBidi"/>
          <w:sz w:val="24"/>
          <w:szCs w:val="24"/>
        </w:rPr>
        <w:t xml:space="preserve">              </w:t>
      </w:r>
    </w:p>
    <w:p w:rsidR="00551B5D" w:rsidRPr="0060794D" w:rsidRDefault="00E530C5" w:rsidP="0060794D">
      <w:pPr>
        <w:tabs>
          <w:tab w:val="left" w:pos="2266"/>
        </w:tabs>
        <w:rPr>
          <w:rFonts w:asciiTheme="minorBidi" w:hAnsiTheme="minorBidi" w:cstheme="minorBidi"/>
          <w:sz w:val="24"/>
          <w:szCs w:val="24"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>מנכ"ל החברה</w:t>
      </w:r>
    </w:p>
    <w:sectPr w:rsidR="00551B5D" w:rsidRPr="0060794D">
      <w:headerReference w:type="default" r:id="rId9"/>
      <w:footerReference w:type="even" r:id="rId10"/>
      <w:footerReference w:type="default" r:id="rId11"/>
      <w:pgSz w:w="11907" w:h="16840" w:code="9"/>
      <w:pgMar w:top="1985" w:right="1797" w:bottom="1134" w:left="1797" w:header="794" w:footer="79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E5" w:rsidRDefault="00171EE5">
      <w:r>
        <w:separator/>
      </w:r>
    </w:p>
  </w:endnote>
  <w:endnote w:type="continuationSeparator" w:id="0">
    <w:p w:rsidR="00171EE5" w:rsidRDefault="001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93D" w:rsidRDefault="00E7793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5"/>
      <w:tabs>
        <w:tab w:val="clear" w:pos="4153"/>
        <w:tab w:val="clear" w:pos="8306"/>
        <w:tab w:val="left" w:pos="6915"/>
      </w:tabs>
    </w:pPr>
    <w:r>
      <w:rPr>
        <w:rFonts w:hint="cs"/>
        <w:sz w:val="22"/>
        <w:szCs w:val="22"/>
        <w:rtl/>
      </w:rPr>
      <w:t xml:space="preserve"> </w:t>
    </w:r>
    <w:r>
      <w:rPr>
        <w:sz w:val="22"/>
        <w:szCs w:val="22"/>
        <w:rtl/>
      </w:rPr>
      <w:fldChar w:fldCharType="begin"/>
    </w:r>
    <w:r>
      <w:rPr>
        <w:sz w:val="22"/>
        <w:szCs w:val="22"/>
        <w:rtl/>
      </w:rPr>
      <w:instrText xml:space="preserve"> </w:instrText>
    </w:r>
    <w:r>
      <w:rPr>
        <w:sz w:val="22"/>
        <w:szCs w:val="22"/>
      </w:rPr>
      <w:instrText>NUMPAGES  \* MERGEFORMAT</w:instrText>
    </w:r>
    <w:r>
      <w:rPr>
        <w:sz w:val="22"/>
        <w:szCs w:val="22"/>
        <w:rtl/>
      </w:rPr>
      <w:instrText xml:space="preserve"> </w:instrText>
    </w:r>
    <w:r>
      <w:rPr>
        <w:sz w:val="22"/>
        <w:szCs w:val="22"/>
        <w:rtl/>
      </w:rPr>
      <w:fldChar w:fldCharType="separate"/>
    </w:r>
    <w:r w:rsidR="003621D0">
      <w:rPr>
        <w:noProof/>
        <w:sz w:val="22"/>
        <w:szCs w:val="22"/>
      </w:rPr>
      <w:t>1</w:t>
    </w:r>
    <w:r>
      <w:rPr>
        <w:sz w:val="22"/>
        <w:szCs w:val="22"/>
        <w:rtl/>
      </w:rPr>
      <w:fldChar w:fldCharType="end"/>
    </w:r>
    <w:r>
      <w:rPr>
        <w:rFonts w:hint="cs"/>
        <w:sz w:val="22"/>
        <w:szCs w:val="22"/>
        <w:rtl/>
      </w:rPr>
      <w:t xml:space="preserve"> מתוך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 w:rsidR="003621D0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cs"/>
        <w:sz w:val="22"/>
        <w:szCs w:val="22"/>
        <w:rtl/>
      </w:rPr>
      <w:t>עמוד</w:t>
    </w:r>
    <w:r>
      <w:tab/>
      <w:t xml:space="preserve">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\* MERGEFORMAT </w:instrText>
    </w:r>
    <w:r>
      <w:rPr>
        <w:sz w:val="22"/>
        <w:szCs w:val="22"/>
      </w:rPr>
      <w:fldChar w:fldCharType="separate"/>
    </w:r>
    <w:r w:rsidR="003621D0">
      <w:rPr>
        <w:noProof/>
        <w:sz w:val="22"/>
        <w:szCs w:val="22"/>
      </w:rPr>
      <w:t>1311072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E5" w:rsidRDefault="00171EE5">
      <w:r>
        <w:separator/>
      </w:r>
    </w:p>
  </w:footnote>
  <w:footnote w:type="continuationSeparator" w:id="0">
    <w:p w:rsidR="00171EE5" w:rsidRDefault="0017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3"/>
      <w:framePr w:hSpace="180" w:wrap="around" w:vAnchor="text" w:hAnchor="page" w:x="9793" w:y="67"/>
    </w:pPr>
    <w:r>
      <w:object w:dxaOrig="178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81pt">
          <v:imagedata r:id="rId1" o:title=""/>
        </v:shape>
        <o:OLEObject Type="Embed" ProgID="PBrush" ShapeID="_x0000_i1025" DrawAspect="Content" ObjectID="_1685251216" r:id="rId2"/>
      </w:object>
    </w:r>
  </w:p>
  <w:p w:rsidR="00E7793D" w:rsidRDefault="00551B5D">
    <w:pPr>
      <w:pStyle w:val="a3"/>
      <w:bidi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548640</wp:posOffset>
              </wp:positionH>
              <wp:positionV relativeFrom="paragraph">
                <wp:posOffset>46355</wp:posOffset>
              </wp:positionV>
              <wp:extent cx="566991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9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 w:rsidP="00EF1AE1">
                          <w:pPr>
                            <w:bidi/>
                            <w:jc w:val="right"/>
                            <w:rPr>
                              <w:sz w:val="24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>מטה אשר ייזום ופיתוח פרוייקטים בע"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24"/>
                              <w:u w:val="single"/>
                              <w:rtl/>
                            </w:rPr>
                            <w:t>מ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ד. נ . גליל מערבי  </w:t>
                          </w:r>
                          <w:r>
                            <w:rPr>
                              <w:sz w:val="24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מיקוד </w:t>
                          </w:r>
                          <w:r w:rsidR="00EF1AE1">
                            <w:rPr>
                              <w:rFonts w:hint="cs"/>
                              <w:sz w:val="24"/>
                              <w:u w:val="single"/>
                              <w:rtl/>
                            </w:rPr>
                            <w:t>2280000</w:t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     </w:t>
                          </w:r>
                        </w:p>
                        <w:p w:rsidR="00E7793D" w:rsidRDefault="00E7793D" w:rsidP="001C2D46">
                          <w:pPr>
                            <w:bidi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32"/>
                              <w:rtl/>
                            </w:rPr>
                            <w:t>החברה הכלכלית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טלפון ישיר: </w:t>
                          </w:r>
                          <w:r>
                            <w:rPr>
                              <w:rFonts w:hint="cs"/>
                              <w:rtl/>
                            </w:rPr>
                            <w:t>9879604/5-04</w:t>
                          </w:r>
                          <w:r>
                            <w:rPr>
                              <w:rtl/>
                            </w:rPr>
                            <w:t xml:space="preserve">      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פקס  </w:t>
                          </w:r>
                          <w:r>
                            <w:rPr>
                              <w:rFonts w:hint="cs"/>
                              <w:rtl/>
                            </w:rPr>
                            <w:t>9879700-04</w:t>
                          </w:r>
                        </w:p>
                        <w:p w:rsidR="00E7793D" w:rsidRDefault="00E7793D" w:rsidP="00BC067A">
                          <w:pPr>
                            <w:bidi/>
                          </w:pPr>
                          <w:r>
                            <w:rPr>
                              <w:rtl/>
                            </w:rPr>
                            <w:t>דואר אלקטרוני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hyperlink r:id="rId3" w:history="1">
                            <w:r w:rsidR="00C44A13" w:rsidRPr="00E057DA">
                              <w:rPr>
                                <w:rStyle w:val="Hyperlink"/>
                              </w:rPr>
                              <w:t>aureap@matteasher.org.il</w:t>
                            </w:r>
                          </w:hyperlink>
                          <w:r w:rsidR="00C44A13">
                            <w:t xml:space="preserve"> </w:t>
                          </w:r>
                          <w:r w:rsidR="00BC067A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BC067A">
                            <w:rPr>
                              <w:rFonts w:hint="cs"/>
                              <w:rtl/>
                            </w:rPr>
                            <w:t>/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hyperlink r:id="rId4" w:history="1">
                            <w:r w:rsidR="001C2D46" w:rsidRPr="006B5ABC">
                              <w:rPr>
                                <w:rStyle w:val="Hyperlink"/>
                              </w:rPr>
                              <w:t>irit@matteasher.org.il</w:t>
                            </w:r>
                          </w:hyperlink>
                        </w:p>
                        <w:p w:rsidR="00C44A13" w:rsidRDefault="00C44A13" w:rsidP="00C44A13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1C2D46" w:rsidRDefault="001C2D46" w:rsidP="001C2D4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.2pt;margin-top:3.65pt;width:446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aye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" o:allowincell="f" stroked="f">
              <v:textbox inset="1pt,1pt,1pt,1pt">
                <w:txbxContent>
                  <w:p w:rsidR="00E7793D" w:rsidRDefault="00E7793D" w:rsidP="00EF1AE1">
                    <w:pPr>
                      <w:bidi/>
                      <w:jc w:val="right"/>
                      <w:rPr>
                        <w:sz w:val="24"/>
                        <w:u w:val="single"/>
                        <w:rtl/>
                      </w:rPr>
                    </w:pPr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>מטה אשר ייזום ופיתוח פרוייקטים בע"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מ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32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ד. נ . גליל מערבי  </w:t>
                    </w:r>
                    <w:r>
                      <w:rPr>
                        <w:sz w:val="24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מיקוד </w:t>
                    </w:r>
                    <w:r w:rsidR="00EF1AE1">
                      <w:rPr>
                        <w:rFonts w:hint="cs"/>
                        <w:sz w:val="24"/>
                        <w:u w:val="single"/>
                        <w:rtl/>
                      </w:rPr>
                      <w:t>2280000</w:t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     </w:t>
                    </w:r>
                  </w:p>
                  <w:p w:rsidR="00E7793D" w:rsidRDefault="00E7793D" w:rsidP="001C2D46">
                    <w:pPr>
                      <w:bidi/>
                      <w:jc w:val="right"/>
                      <w:rPr>
                        <w:rtl/>
                      </w:rPr>
                    </w:pPr>
                    <w:r>
                      <w:rPr>
                        <w:b/>
                        <w:bCs/>
                        <w:szCs w:val="32"/>
                        <w:rtl/>
                      </w:rPr>
                      <w:t>החברה הכלכלית</w:t>
                    </w:r>
                    <w:r>
                      <w:rPr>
                        <w:b/>
                        <w:bCs/>
                        <w:rtl/>
                      </w:rPr>
                      <w:t xml:space="preserve">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טלפון ישיר: </w:t>
                    </w:r>
                    <w:r>
                      <w:rPr>
                        <w:rFonts w:hint="cs"/>
                        <w:rtl/>
                      </w:rPr>
                      <w:t>9879604/5-04</w:t>
                    </w:r>
                    <w:r>
                      <w:rPr>
                        <w:rtl/>
                      </w:rPr>
                      <w:t xml:space="preserve">      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פקס  </w:t>
                    </w:r>
                    <w:r>
                      <w:rPr>
                        <w:rFonts w:hint="cs"/>
                        <w:rtl/>
                      </w:rPr>
                      <w:t>9879700-04</w:t>
                    </w:r>
                  </w:p>
                  <w:p w:rsidR="00E7793D" w:rsidRDefault="00E7793D" w:rsidP="00BC067A">
                    <w:pPr>
                      <w:bidi/>
                    </w:pPr>
                    <w:r>
                      <w:rPr>
                        <w:rtl/>
                      </w:rPr>
                      <w:t>דואר אלקטרוני</w:t>
                    </w:r>
                    <w:r w:rsidR="00C44A13"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tl/>
                      </w:rPr>
                      <w:t xml:space="preserve"> </w:t>
                    </w:r>
                    <w:hyperlink r:id="rId5" w:history="1">
                      <w:r w:rsidR="00C44A13" w:rsidRPr="00E057DA">
                        <w:rPr>
                          <w:rStyle w:val="Hyperlink"/>
                        </w:rPr>
                        <w:t>aureap@matteasher.org.il</w:t>
                      </w:r>
                    </w:hyperlink>
                    <w:r w:rsidR="00C44A13">
                      <w:t xml:space="preserve"> </w:t>
                    </w:r>
                    <w:r w:rsidR="00BC067A">
                      <w:rPr>
                        <w:rFonts w:hint="cs"/>
                        <w:rtl/>
                      </w:rPr>
                      <w:t xml:space="preserve">   </w:t>
                    </w:r>
                    <w:r w:rsidR="00C44A13">
                      <w:rPr>
                        <w:rFonts w:hint="cs"/>
                        <w:rtl/>
                      </w:rPr>
                      <w:t xml:space="preserve"> </w:t>
                    </w:r>
                    <w:r w:rsidR="00BC067A">
                      <w:rPr>
                        <w:rFonts w:hint="cs"/>
                        <w:rtl/>
                      </w:rPr>
                      <w:t>/</w:t>
                    </w:r>
                    <w:r w:rsidR="00C44A13">
                      <w:rPr>
                        <w:rFonts w:hint="cs"/>
                        <w:rtl/>
                      </w:rPr>
                      <w:t xml:space="preserve">     </w:t>
                    </w:r>
                    <w:hyperlink r:id="rId6" w:history="1">
                      <w:r w:rsidR="001C2D46" w:rsidRPr="006B5ABC">
                        <w:rPr>
                          <w:rStyle w:val="Hyperlink"/>
                        </w:rPr>
                        <w:t>irit@matteasher.org.il</w:t>
                      </w:r>
                    </w:hyperlink>
                  </w:p>
                  <w:p w:rsidR="00C44A13" w:rsidRDefault="00C44A13" w:rsidP="00C44A13">
                    <w:pPr>
                      <w:bidi/>
                      <w:jc w:val="center"/>
                      <w:rPr>
                        <w:rtl/>
                      </w:rPr>
                    </w:pPr>
                  </w:p>
                  <w:p w:rsidR="001C2D46" w:rsidRDefault="001C2D46" w:rsidP="001C2D46">
                    <w:pPr>
                      <w:bidi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551B5D">
    <w:pPr>
      <w:pStyle w:val="a3"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ragraph">
                <wp:posOffset>784860</wp:posOffset>
              </wp:positionV>
              <wp:extent cx="915035" cy="7496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49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אחיהוד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אילון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אפק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בית העמק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בצת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געתון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יסעור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כפר מסריק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סער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עין המפרץ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ראש הנקרה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551B5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85825" cy="828675"/>
                                <wp:effectExtent l="0" t="0" r="9525" b="9525"/>
                                <wp:docPr id="3" name="תמונה 3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in;margin-top:61.8pt;width:72.05pt;height:59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IsQIAALc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" o:allowincell="f" filled="f" stroked="f">
              <v:textbox inset="1pt,1pt,1pt,1pt">
                <w:txbxContent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אדמית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אחיהוד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אילון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אפק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אשרת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בוסתן הגליל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בית העמק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בן - עמי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בצת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געתון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גשר הזיו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חניתה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יחיעם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יסעור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כברי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כפר מסריק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לוחמי הגטאות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לימן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מצובה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נס-עמים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נתיב השיירה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סער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עברון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עין המפרץ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עמקא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ערב-אל ערמשה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ראש הנקרה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 xml:space="preserve">רגבה 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שבי ציון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שייח דנון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שמרת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551B5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85825" cy="828675"/>
                          <wp:effectExtent l="0" t="0" r="9525" b="9525"/>
                          <wp:docPr id="3" name="תמונה 3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  <w:rPr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551B5D">
    <w:pPr>
      <w:pStyle w:val="a3"/>
      <w:framePr w:w="1905" w:h="9600" w:hSpace="180" w:wrap="auto" w:vAnchor="text" w:hAnchor="text" w:x="6962" w:y="45"/>
      <w:rPr>
        <w:rFonts w:cs="Arial"/>
      </w:rPr>
    </w:pPr>
    <w:r>
      <w:rPr>
        <w:noProof/>
        <w:sz w:val="20"/>
        <w:lang w:eastAsia="en-US"/>
      </w:rPr>
      <w:drawing>
        <wp:inline distT="0" distB="0" distL="0" distR="0">
          <wp:extent cx="1209675" cy="60960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3D" w:rsidRDefault="00E7793D">
    <w:pPr>
      <w:pStyle w:val="a3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4F5"/>
    <w:multiLevelType w:val="hybridMultilevel"/>
    <w:tmpl w:val="AF920022"/>
    <w:lvl w:ilvl="0" w:tplc="640C76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01C46"/>
    <w:rsid w:val="0004466E"/>
    <w:rsid w:val="00075ED9"/>
    <w:rsid w:val="000879D5"/>
    <w:rsid w:val="000B5048"/>
    <w:rsid w:val="000E11D7"/>
    <w:rsid w:val="00124D8E"/>
    <w:rsid w:val="001375FF"/>
    <w:rsid w:val="00171EE5"/>
    <w:rsid w:val="001A7985"/>
    <w:rsid w:val="001B3497"/>
    <w:rsid w:val="001C2D46"/>
    <w:rsid w:val="001E0AB3"/>
    <w:rsid w:val="002106E2"/>
    <w:rsid w:val="002177EC"/>
    <w:rsid w:val="00270FDB"/>
    <w:rsid w:val="00280A9C"/>
    <w:rsid w:val="00300479"/>
    <w:rsid w:val="003469F1"/>
    <w:rsid w:val="003621D0"/>
    <w:rsid w:val="00384AAB"/>
    <w:rsid w:val="003F28A9"/>
    <w:rsid w:val="00457545"/>
    <w:rsid w:val="00493AE9"/>
    <w:rsid w:val="00495C5B"/>
    <w:rsid w:val="004C2668"/>
    <w:rsid w:val="004E4C08"/>
    <w:rsid w:val="004E4EB4"/>
    <w:rsid w:val="005313E2"/>
    <w:rsid w:val="00551B5D"/>
    <w:rsid w:val="0055314B"/>
    <w:rsid w:val="005A05AE"/>
    <w:rsid w:val="0060794D"/>
    <w:rsid w:val="00635F83"/>
    <w:rsid w:val="00647699"/>
    <w:rsid w:val="006929E5"/>
    <w:rsid w:val="00733214"/>
    <w:rsid w:val="007649CD"/>
    <w:rsid w:val="007750EE"/>
    <w:rsid w:val="00791ABE"/>
    <w:rsid w:val="0079295D"/>
    <w:rsid w:val="007B1F58"/>
    <w:rsid w:val="007F4D89"/>
    <w:rsid w:val="00823DA0"/>
    <w:rsid w:val="008732FC"/>
    <w:rsid w:val="00887F0A"/>
    <w:rsid w:val="008E142F"/>
    <w:rsid w:val="00911453"/>
    <w:rsid w:val="0091492C"/>
    <w:rsid w:val="00933C79"/>
    <w:rsid w:val="009912E2"/>
    <w:rsid w:val="00A37CC0"/>
    <w:rsid w:val="00A53F83"/>
    <w:rsid w:val="00AA3AA2"/>
    <w:rsid w:val="00AD78E5"/>
    <w:rsid w:val="00AE61C5"/>
    <w:rsid w:val="00B270D0"/>
    <w:rsid w:val="00B71B5F"/>
    <w:rsid w:val="00B77390"/>
    <w:rsid w:val="00B84E47"/>
    <w:rsid w:val="00BC067A"/>
    <w:rsid w:val="00BC5D8F"/>
    <w:rsid w:val="00BE149A"/>
    <w:rsid w:val="00C44A13"/>
    <w:rsid w:val="00CB5F2C"/>
    <w:rsid w:val="00D76408"/>
    <w:rsid w:val="00DD7E78"/>
    <w:rsid w:val="00E530C5"/>
    <w:rsid w:val="00E7793D"/>
    <w:rsid w:val="00E906D7"/>
    <w:rsid w:val="00EB0F00"/>
    <w:rsid w:val="00EF1AE1"/>
    <w:rsid w:val="00F07541"/>
    <w:rsid w:val="00F119DC"/>
    <w:rsid w:val="00F57EB9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  <w14:docId w14:val="724FD17B"/>
  <w15:docId w15:val="{C2B335E1-E953-4C18-A3A5-B09E0E28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e-asher-region.muni.il/he/bi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aureap@matteasher.org.il" TargetMode="External"/><Relationship Id="rId7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irit@matteasher.org.il" TargetMode="External"/><Relationship Id="rId5" Type="http://schemas.openxmlformats.org/officeDocument/2006/relationships/hyperlink" Target="mailto:aureap@matteasher.org.il" TargetMode="External"/><Relationship Id="rId4" Type="http://schemas.openxmlformats.org/officeDocument/2006/relationships/hyperlink" Target="mailto:irit@matteash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A540-2AED-46BE-A867-3351749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חברה ליזום ופיתוח מטה אשר</Company>
  <LinksUpToDate>false</LinksUpToDate>
  <CharactersWithSpaces>849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mailto:irit@matteasher.org.il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mailto:aureap@matteasher.org.il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>מכרז לניהול פרוייקטים.docx</dc:subject>
  <dc:creator>סילס ליביליה</dc:creator>
  <cp:keywords>הילה קדמי</cp:keywords>
  <dc:description/>
  <cp:lastModifiedBy>חן מטס – רכזת משאבי אנוש</cp:lastModifiedBy>
  <cp:revision>10</cp:revision>
  <cp:lastPrinted>2021-06-15T05:33:00Z</cp:lastPrinted>
  <dcterms:created xsi:type="dcterms:W3CDTF">2021-06-15T05:28:00Z</dcterms:created>
  <dcterms:modified xsi:type="dcterms:W3CDTF">2021-06-15T05:34:00Z</dcterms:modified>
</cp:coreProperties>
</file>