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BF7B" w14:textId="712E0716" w:rsidR="00C0130D" w:rsidRDefault="00BD299D" w:rsidP="00C0130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</w:t>
      </w:r>
      <w:r w:rsidR="00C0130D">
        <w:rPr>
          <w:rFonts w:hint="cs"/>
          <w:sz w:val="28"/>
          <w:szCs w:val="28"/>
          <w:rtl/>
        </w:rPr>
        <w:t>.12.2023</w:t>
      </w:r>
    </w:p>
    <w:p w14:paraId="74052CAC" w14:textId="0A70B77C" w:rsidR="009C1485" w:rsidRPr="009C1485" w:rsidRDefault="00A14477" w:rsidP="009C1485">
      <w:p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תושבים יקרים,</w:t>
      </w:r>
    </w:p>
    <w:p w14:paraId="0D21BF09" w14:textId="407D1B75" w:rsidR="00A14477" w:rsidRDefault="00A14477" w:rsidP="009C148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נבקש לעד</w:t>
      </w:r>
      <w:r w:rsidR="00475068">
        <w:rPr>
          <w:rFonts w:hint="cs"/>
          <w:sz w:val="28"/>
          <w:szCs w:val="28"/>
          <w:rtl/>
        </w:rPr>
        <w:t>כ</w:t>
      </w:r>
      <w:r>
        <w:rPr>
          <w:rFonts w:hint="cs"/>
          <w:sz w:val="28"/>
          <w:szCs w:val="28"/>
          <w:rtl/>
        </w:rPr>
        <w:t xml:space="preserve">ן כי </w:t>
      </w:r>
      <w:r w:rsidR="009C1485" w:rsidRPr="009C1485">
        <w:rPr>
          <w:sz w:val="28"/>
          <w:szCs w:val="28"/>
          <w:rtl/>
        </w:rPr>
        <w:t xml:space="preserve">בשעה טובה </w:t>
      </w:r>
      <w:r w:rsidR="0008136E">
        <w:rPr>
          <w:rFonts w:hint="cs"/>
          <w:sz w:val="28"/>
          <w:szCs w:val="28"/>
          <w:rtl/>
        </w:rPr>
        <w:t xml:space="preserve">פרויקט </w:t>
      </w:r>
      <w:r w:rsidR="009C1485" w:rsidRPr="009C1485">
        <w:rPr>
          <w:sz w:val="28"/>
          <w:szCs w:val="28"/>
          <w:rtl/>
        </w:rPr>
        <w:t xml:space="preserve">הקמת הגדר בדרום </w:t>
      </w:r>
      <w:r>
        <w:rPr>
          <w:rFonts w:hint="cs"/>
          <w:sz w:val="28"/>
          <w:szCs w:val="28"/>
          <w:rtl/>
        </w:rPr>
        <w:t>היישוב נירית</w:t>
      </w:r>
      <w:r w:rsidR="0008136E">
        <w:rPr>
          <w:rFonts w:hint="cs"/>
          <w:sz w:val="28"/>
          <w:szCs w:val="28"/>
          <w:rtl/>
        </w:rPr>
        <w:t xml:space="preserve"> יצא לדרך</w:t>
      </w:r>
      <w:r>
        <w:rPr>
          <w:rFonts w:hint="cs"/>
          <w:sz w:val="28"/>
          <w:szCs w:val="28"/>
          <w:rtl/>
        </w:rPr>
        <w:t xml:space="preserve">. </w:t>
      </w:r>
    </w:p>
    <w:p w14:paraId="5A9C3CC0" w14:textId="07344D0E" w:rsidR="00F12114" w:rsidRDefault="00F12114" w:rsidP="00364941">
      <w:pPr>
        <w:jc w:val="both"/>
        <w:rPr>
          <w:sz w:val="28"/>
          <w:szCs w:val="28"/>
          <w:rtl/>
        </w:rPr>
      </w:pPr>
      <w:r w:rsidRPr="009C1485">
        <w:rPr>
          <w:sz w:val="28"/>
          <w:szCs w:val="28"/>
          <w:rtl/>
        </w:rPr>
        <w:t>בשלב הראשון תיבנה הגדר בקטע בין השער הצהוב (</w:t>
      </w:r>
      <w:r>
        <w:rPr>
          <w:rFonts w:hint="cs"/>
          <w:sz w:val="28"/>
          <w:szCs w:val="28"/>
          <w:rtl/>
        </w:rPr>
        <w:t xml:space="preserve">השער על </w:t>
      </w:r>
      <w:r w:rsidRPr="009C1485">
        <w:rPr>
          <w:sz w:val="28"/>
          <w:szCs w:val="28"/>
          <w:rtl/>
        </w:rPr>
        <w:t xml:space="preserve">השביל </w:t>
      </w:r>
      <w:proofErr w:type="spellStart"/>
      <w:r w:rsidRPr="009C1485">
        <w:rPr>
          <w:sz w:val="28"/>
          <w:szCs w:val="28"/>
          <w:rtl/>
        </w:rPr>
        <w:t>לאורנית</w:t>
      </w:r>
      <w:proofErr w:type="spellEnd"/>
      <w:r w:rsidRPr="009C1485">
        <w:rPr>
          <w:sz w:val="28"/>
          <w:szCs w:val="28"/>
          <w:rtl/>
        </w:rPr>
        <w:t>) דרך הפינה של לאה ועד לגדר הקיימת של שכונת ה 42, סה"כ כ 700 מ'. בקטע זה יהיה שער גדול ושני שערי פשפש</w:t>
      </w:r>
      <w:r w:rsidR="00364941">
        <w:rPr>
          <w:rFonts w:hint="cs"/>
          <w:sz w:val="28"/>
          <w:szCs w:val="28"/>
          <w:rtl/>
        </w:rPr>
        <w:t xml:space="preserve">,  </w:t>
      </w:r>
      <w:r>
        <w:rPr>
          <w:rFonts w:hint="cs"/>
          <w:sz w:val="28"/>
          <w:szCs w:val="28"/>
          <w:rtl/>
        </w:rPr>
        <w:t>אחד צמוד לשער הגדול ואחד בכניסה לפינה של לאה</w:t>
      </w:r>
      <w:r w:rsidR="00364941" w:rsidRPr="00364941">
        <w:rPr>
          <w:rFonts w:hint="cs"/>
          <w:sz w:val="28"/>
          <w:szCs w:val="28"/>
          <w:rtl/>
        </w:rPr>
        <w:t xml:space="preserve"> </w:t>
      </w:r>
      <w:r w:rsidR="00364941">
        <w:rPr>
          <w:rFonts w:hint="cs"/>
          <w:sz w:val="28"/>
          <w:szCs w:val="28"/>
          <w:rtl/>
        </w:rPr>
        <w:t>(</w:t>
      </w:r>
      <w:r w:rsidR="00364941" w:rsidRPr="00364941">
        <w:rPr>
          <w:rFonts w:hint="cs"/>
          <w:sz w:val="28"/>
          <w:szCs w:val="28"/>
          <w:rtl/>
        </w:rPr>
        <w:t>מצורפות תמונות מהגדר שבהקמה</w:t>
      </w:r>
      <w:r w:rsidR="00364941">
        <w:rPr>
          <w:rFonts w:hint="cs"/>
          <w:sz w:val="28"/>
          <w:szCs w:val="28"/>
          <w:rtl/>
        </w:rPr>
        <w:t>).</w:t>
      </w:r>
    </w:p>
    <w:p w14:paraId="0E7A0FDE" w14:textId="2B50A7B0" w:rsidR="00F12114" w:rsidRDefault="00F12114" w:rsidP="00BD299D">
      <w:pPr>
        <w:jc w:val="both"/>
        <w:rPr>
          <w:sz w:val="28"/>
          <w:szCs w:val="28"/>
          <w:rtl/>
        </w:rPr>
      </w:pPr>
      <w:r w:rsidRPr="009C1485">
        <w:rPr>
          <w:sz w:val="28"/>
          <w:szCs w:val="28"/>
          <w:rtl/>
        </w:rPr>
        <w:t xml:space="preserve">בשלב השני </w:t>
      </w:r>
      <w:r>
        <w:rPr>
          <w:rFonts w:hint="cs"/>
          <w:sz w:val="28"/>
          <w:szCs w:val="28"/>
          <w:rtl/>
        </w:rPr>
        <w:t>(</w:t>
      </w:r>
      <w:r w:rsidR="00364941">
        <w:rPr>
          <w:rFonts w:hint="cs"/>
          <w:sz w:val="28"/>
          <w:szCs w:val="28"/>
          <w:rtl/>
        </w:rPr>
        <w:t xml:space="preserve">סמוך </w:t>
      </w:r>
      <w:r>
        <w:rPr>
          <w:rFonts w:hint="cs"/>
          <w:sz w:val="28"/>
          <w:szCs w:val="28"/>
          <w:rtl/>
        </w:rPr>
        <w:t xml:space="preserve">לאחר שתסתיים הקמת הקטע הראשון) </w:t>
      </w:r>
      <w:r w:rsidRPr="009C1485">
        <w:rPr>
          <w:sz w:val="28"/>
          <w:szCs w:val="28"/>
          <w:rtl/>
        </w:rPr>
        <w:t xml:space="preserve">תיבנה גדר בין שער הכניסה ליישוב </w:t>
      </w:r>
      <w:r w:rsidR="00182B0C">
        <w:rPr>
          <w:rFonts w:hint="cs"/>
          <w:sz w:val="28"/>
          <w:szCs w:val="28"/>
          <w:rtl/>
        </w:rPr>
        <w:t xml:space="preserve">(ש"ג היישוב) </w:t>
      </w:r>
      <w:r w:rsidRPr="009C1485">
        <w:rPr>
          <w:sz w:val="28"/>
          <w:szCs w:val="28"/>
          <w:rtl/>
        </w:rPr>
        <w:t>עד לשער הצהוב (תתחבר לקטע הגדר הראשון שיבנה)</w:t>
      </w:r>
      <w:r w:rsidR="00BD299D">
        <w:rPr>
          <w:rFonts w:hint="cs"/>
          <w:sz w:val="28"/>
          <w:szCs w:val="28"/>
          <w:rtl/>
        </w:rPr>
        <w:t xml:space="preserve"> עם שני שערי פשפש,</w:t>
      </w:r>
      <w:r w:rsidRPr="009C1485">
        <w:rPr>
          <w:sz w:val="28"/>
          <w:szCs w:val="28"/>
          <w:rtl/>
        </w:rPr>
        <w:t xml:space="preserve"> </w:t>
      </w:r>
      <w:r w:rsidR="00BD299D">
        <w:rPr>
          <w:rFonts w:hint="cs"/>
          <w:sz w:val="28"/>
          <w:szCs w:val="28"/>
          <w:rtl/>
        </w:rPr>
        <w:t>ב</w:t>
      </w:r>
      <w:r w:rsidRPr="009C1485">
        <w:rPr>
          <w:sz w:val="28"/>
          <w:szCs w:val="28"/>
          <w:rtl/>
        </w:rPr>
        <w:t xml:space="preserve">אורך </w:t>
      </w:r>
      <w:r w:rsidR="00BD299D">
        <w:rPr>
          <w:rFonts w:hint="cs"/>
          <w:sz w:val="28"/>
          <w:szCs w:val="28"/>
          <w:rtl/>
        </w:rPr>
        <w:t xml:space="preserve">כולל של </w:t>
      </w:r>
      <w:r w:rsidRPr="009C1485">
        <w:rPr>
          <w:sz w:val="28"/>
          <w:szCs w:val="28"/>
          <w:rtl/>
        </w:rPr>
        <w:t xml:space="preserve">כ 600 מ'. </w:t>
      </w:r>
    </w:p>
    <w:p w14:paraId="41CE19FC" w14:textId="4EF87B0D" w:rsidR="00F12114" w:rsidRDefault="00A14477" w:rsidP="00F12114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הגדר הנבנית תהיה גדר תקנית מרותכת </w:t>
      </w:r>
      <w:r w:rsidR="00F12114" w:rsidRPr="00F12114">
        <w:rPr>
          <w:rFonts w:hint="cs"/>
          <w:sz w:val="28"/>
          <w:szCs w:val="28"/>
          <w:rtl/>
        </w:rPr>
        <w:t xml:space="preserve">בגובה 2 מ' עם תוספת </w:t>
      </w:r>
      <w:r w:rsidR="00F12114">
        <w:rPr>
          <w:rFonts w:hint="cs"/>
          <w:sz w:val="28"/>
          <w:szCs w:val="28"/>
          <w:rtl/>
        </w:rPr>
        <w:t xml:space="preserve">גדר משופעת </w:t>
      </w:r>
      <w:r w:rsidR="00F12114" w:rsidRPr="00F12114">
        <w:rPr>
          <w:rFonts w:hint="cs"/>
          <w:sz w:val="28"/>
          <w:szCs w:val="28"/>
          <w:rtl/>
        </w:rPr>
        <w:t>למניעת טיפוס מבחוץ על הגדר</w:t>
      </w:r>
      <w:r w:rsidR="008A775B">
        <w:rPr>
          <w:rFonts w:hint="cs"/>
          <w:sz w:val="28"/>
          <w:szCs w:val="28"/>
          <w:rtl/>
        </w:rPr>
        <w:t>.</w:t>
      </w:r>
      <w:r w:rsidR="00F12114" w:rsidRPr="00F12114">
        <w:rPr>
          <w:rFonts w:hint="cs"/>
          <w:sz w:val="28"/>
          <w:szCs w:val="28"/>
          <w:rtl/>
        </w:rPr>
        <w:t xml:space="preserve"> </w:t>
      </w:r>
    </w:p>
    <w:p w14:paraId="058FA6F8" w14:textId="08B364D1" w:rsidR="009C1485" w:rsidRPr="009C1485" w:rsidRDefault="00F12114" w:rsidP="00F12114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עלות המוערכת להקמת שני </w:t>
      </w:r>
      <w:r w:rsidR="00C0130D">
        <w:rPr>
          <w:rFonts w:hint="cs"/>
          <w:sz w:val="28"/>
          <w:szCs w:val="28"/>
          <w:rtl/>
        </w:rPr>
        <w:t>קטעי</w:t>
      </w:r>
      <w:r>
        <w:rPr>
          <w:rFonts w:hint="cs"/>
          <w:sz w:val="28"/>
          <w:szCs w:val="28"/>
          <w:rtl/>
        </w:rPr>
        <w:t xml:space="preserve"> הגדר יחד היא כ 500 אלף ₪ </w:t>
      </w:r>
      <w:r w:rsidR="00A14477">
        <w:rPr>
          <w:rFonts w:hint="cs"/>
          <w:sz w:val="28"/>
          <w:szCs w:val="28"/>
          <w:rtl/>
        </w:rPr>
        <w:t xml:space="preserve">כשהמימון העיקרי להקמת הגדר הוא של </w:t>
      </w:r>
      <w:r w:rsidR="009C1485" w:rsidRPr="009C1485">
        <w:rPr>
          <w:sz w:val="28"/>
          <w:szCs w:val="28"/>
          <w:rtl/>
        </w:rPr>
        <w:t>משרד הביטחון</w:t>
      </w:r>
      <w:r w:rsidR="00A14477">
        <w:rPr>
          <w:rFonts w:hint="cs"/>
          <w:sz w:val="28"/>
          <w:szCs w:val="28"/>
          <w:rtl/>
        </w:rPr>
        <w:t xml:space="preserve"> 400 אלף ₪ (התקציב המקורי של משרד הביטחון עמד על 200 אלף ₪ ובפעילות </w:t>
      </w:r>
      <w:r w:rsidR="00780526">
        <w:rPr>
          <w:rFonts w:hint="cs"/>
          <w:sz w:val="28"/>
          <w:szCs w:val="28"/>
          <w:rtl/>
        </w:rPr>
        <w:t xml:space="preserve">אינטנסיבית </w:t>
      </w:r>
      <w:r w:rsidR="00A14477">
        <w:rPr>
          <w:rFonts w:hint="cs"/>
          <w:sz w:val="28"/>
          <w:szCs w:val="28"/>
          <w:rtl/>
        </w:rPr>
        <w:t xml:space="preserve">משותפת </w:t>
      </w:r>
      <w:r>
        <w:rPr>
          <w:rFonts w:hint="cs"/>
          <w:sz w:val="28"/>
          <w:szCs w:val="28"/>
          <w:rtl/>
        </w:rPr>
        <w:t>של וועד נירית ו</w:t>
      </w:r>
      <w:r w:rsidR="00A14477">
        <w:rPr>
          <w:rFonts w:hint="cs"/>
          <w:sz w:val="28"/>
          <w:szCs w:val="28"/>
          <w:rtl/>
        </w:rPr>
        <w:t>המועצה</w:t>
      </w:r>
      <w:r>
        <w:rPr>
          <w:rFonts w:hint="cs"/>
          <w:sz w:val="28"/>
          <w:szCs w:val="28"/>
          <w:rtl/>
        </w:rPr>
        <w:t xml:space="preserve">, </w:t>
      </w:r>
      <w:r w:rsidR="00A14477">
        <w:rPr>
          <w:rFonts w:hint="cs"/>
          <w:sz w:val="28"/>
          <w:szCs w:val="28"/>
          <w:rtl/>
        </w:rPr>
        <w:t xml:space="preserve"> </w:t>
      </w:r>
      <w:r w:rsidR="00182B0C">
        <w:rPr>
          <w:rFonts w:hint="cs"/>
          <w:sz w:val="28"/>
          <w:szCs w:val="28"/>
          <w:rtl/>
        </w:rPr>
        <w:t xml:space="preserve">בהתבסס על </w:t>
      </w:r>
      <w:r>
        <w:rPr>
          <w:rFonts w:hint="cs"/>
          <w:sz w:val="28"/>
          <w:szCs w:val="28"/>
          <w:rtl/>
        </w:rPr>
        <w:t xml:space="preserve">האירועים </w:t>
      </w:r>
      <w:r w:rsidR="00182B0C">
        <w:rPr>
          <w:rFonts w:hint="cs"/>
          <w:sz w:val="28"/>
          <w:szCs w:val="28"/>
          <w:rtl/>
        </w:rPr>
        <w:t xml:space="preserve">הקשים </w:t>
      </w:r>
      <w:r>
        <w:rPr>
          <w:rFonts w:hint="cs"/>
          <w:sz w:val="28"/>
          <w:szCs w:val="28"/>
          <w:rtl/>
        </w:rPr>
        <w:t xml:space="preserve">בעזה, </w:t>
      </w:r>
      <w:r w:rsidR="00182B0C">
        <w:rPr>
          <w:rFonts w:hint="cs"/>
          <w:sz w:val="28"/>
          <w:szCs w:val="28"/>
          <w:rtl/>
        </w:rPr>
        <w:t>הוכפל התקציב</w:t>
      </w:r>
      <w:r w:rsidR="00A14477">
        <w:rPr>
          <w:rFonts w:hint="cs"/>
          <w:sz w:val="28"/>
          <w:szCs w:val="28"/>
          <w:rtl/>
        </w:rPr>
        <w:t xml:space="preserve"> ל 400 אלף</w:t>
      </w:r>
      <w:r w:rsidR="00182B0C">
        <w:rPr>
          <w:rFonts w:hint="cs"/>
          <w:sz w:val="28"/>
          <w:szCs w:val="28"/>
          <w:rtl/>
        </w:rPr>
        <w:t xml:space="preserve"> ₪).</w:t>
      </w:r>
      <w:r w:rsidR="00A14477">
        <w:rPr>
          <w:rFonts w:hint="cs"/>
          <w:sz w:val="28"/>
          <w:szCs w:val="28"/>
          <w:rtl/>
        </w:rPr>
        <w:t xml:space="preserve"> </w:t>
      </w:r>
      <w:r w:rsidR="00182B0C">
        <w:rPr>
          <w:rFonts w:hint="cs"/>
          <w:sz w:val="28"/>
          <w:szCs w:val="28"/>
          <w:rtl/>
        </w:rPr>
        <w:t xml:space="preserve">את יתרת העלות </w:t>
      </w:r>
      <w:r w:rsidR="00A14477">
        <w:rPr>
          <w:rFonts w:hint="cs"/>
          <w:sz w:val="28"/>
          <w:szCs w:val="28"/>
          <w:rtl/>
        </w:rPr>
        <w:t>(הערכה של כ 100 אלף ₪)</w:t>
      </w:r>
      <w:r w:rsidR="00182B0C" w:rsidRPr="00182B0C">
        <w:rPr>
          <w:rFonts w:hint="cs"/>
          <w:sz w:val="28"/>
          <w:szCs w:val="28"/>
          <w:rtl/>
        </w:rPr>
        <w:t xml:space="preserve"> </w:t>
      </w:r>
      <w:r w:rsidR="00182B0C">
        <w:rPr>
          <w:rFonts w:hint="cs"/>
          <w:sz w:val="28"/>
          <w:szCs w:val="28"/>
          <w:rtl/>
        </w:rPr>
        <w:t xml:space="preserve">נירית </w:t>
      </w:r>
      <w:r w:rsidR="00182B0C">
        <w:rPr>
          <w:rFonts w:hint="cs"/>
          <w:sz w:val="28"/>
          <w:szCs w:val="28"/>
          <w:rtl/>
        </w:rPr>
        <w:t>נדרשת לממן.</w:t>
      </w:r>
      <w:r w:rsidR="00A14477">
        <w:rPr>
          <w:rFonts w:hint="cs"/>
          <w:sz w:val="28"/>
          <w:szCs w:val="28"/>
          <w:rtl/>
        </w:rPr>
        <w:t xml:space="preserve"> </w:t>
      </w:r>
    </w:p>
    <w:p w14:paraId="7815AFE7" w14:textId="55DA01BA" w:rsidR="00F12114" w:rsidRDefault="00182B0C" w:rsidP="00F12114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עלות זו אינה כוללת את עלות רכישת והתקנת </w:t>
      </w:r>
      <w:r w:rsidR="00F12114" w:rsidRPr="00F12114">
        <w:rPr>
          <w:rFonts w:hint="cs"/>
          <w:sz w:val="28"/>
          <w:szCs w:val="28"/>
          <w:rtl/>
        </w:rPr>
        <w:t xml:space="preserve">מערכת </w:t>
      </w:r>
      <w:r>
        <w:rPr>
          <w:rFonts w:hint="cs"/>
          <w:sz w:val="28"/>
          <w:szCs w:val="28"/>
          <w:rtl/>
        </w:rPr>
        <w:t>ה</w:t>
      </w:r>
      <w:r w:rsidR="00F12114" w:rsidRPr="00F12114">
        <w:rPr>
          <w:rFonts w:hint="cs"/>
          <w:sz w:val="28"/>
          <w:szCs w:val="28"/>
          <w:rtl/>
        </w:rPr>
        <w:t xml:space="preserve">התראה </w:t>
      </w:r>
      <w:r>
        <w:rPr>
          <w:rFonts w:hint="cs"/>
          <w:sz w:val="28"/>
          <w:szCs w:val="28"/>
          <w:rtl/>
        </w:rPr>
        <w:t>ה</w:t>
      </w:r>
      <w:r w:rsidR="00F12114" w:rsidRPr="00F12114">
        <w:rPr>
          <w:rFonts w:hint="cs"/>
          <w:sz w:val="28"/>
          <w:szCs w:val="28"/>
          <w:rtl/>
        </w:rPr>
        <w:t xml:space="preserve">אלקטרונית </w:t>
      </w:r>
      <w:r>
        <w:rPr>
          <w:rFonts w:hint="cs"/>
          <w:sz w:val="28"/>
          <w:szCs w:val="28"/>
          <w:rtl/>
        </w:rPr>
        <w:t>(מוערכת ב 200</w:t>
      </w:r>
      <w:r w:rsidR="0036494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- 250 אלף ₪) ואינה כוללת את הקמת </w:t>
      </w:r>
      <w:r w:rsidR="00F12114" w:rsidRPr="00F12114">
        <w:rPr>
          <w:rFonts w:hint="cs"/>
          <w:sz w:val="28"/>
          <w:szCs w:val="28"/>
          <w:rtl/>
        </w:rPr>
        <w:t xml:space="preserve">תאורת </w:t>
      </w:r>
      <w:r w:rsidR="00780526">
        <w:rPr>
          <w:rFonts w:hint="cs"/>
          <w:sz w:val="28"/>
          <w:szCs w:val="28"/>
          <w:rtl/>
        </w:rPr>
        <w:t>ה</w:t>
      </w:r>
      <w:r w:rsidR="00F12114" w:rsidRPr="00F12114">
        <w:rPr>
          <w:rFonts w:hint="cs"/>
          <w:sz w:val="28"/>
          <w:szCs w:val="28"/>
          <w:rtl/>
        </w:rPr>
        <w:t>גדר</w:t>
      </w:r>
      <w:r>
        <w:rPr>
          <w:rFonts w:hint="cs"/>
          <w:sz w:val="28"/>
          <w:szCs w:val="28"/>
          <w:rtl/>
        </w:rPr>
        <w:t xml:space="preserve"> לאורך הגדר החדשה (עלותה מוערכת </w:t>
      </w:r>
      <w:proofErr w:type="spellStart"/>
      <w:r>
        <w:rPr>
          <w:rFonts w:hint="cs"/>
          <w:sz w:val="28"/>
          <w:szCs w:val="28"/>
          <w:rtl/>
        </w:rPr>
        <w:t>בכ</w:t>
      </w:r>
      <w:proofErr w:type="spellEnd"/>
      <w:r>
        <w:rPr>
          <w:rFonts w:hint="cs"/>
          <w:sz w:val="28"/>
          <w:szCs w:val="28"/>
          <w:rtl/>
        </w:rPr>
        <w:t xml:space="preserve"> 100 אלף ₪)</w:t>
      </w:r>
      <w:r w:rsidR="00F12114" w:rsidRPr="00F12114">
        <w:rPr>
          <w:rFonts w:hint="cs"/>
          <w:sz w:val="28"/>
          <w:szCs w:val="28"/>
          <w:rtl/>
        </w:rPr>
        <w:t>,</w:t>
      </w:r>
    </w:p>
    <w:p w14:paraId="3CEC640F" w14:textId="69BFB01F" w:rsidR="00182B0C" w:rsidRDefault="00182B0C" w:rsidP="00182B0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בכוונתנו להגיש </w:t>
      </w:r>
      <w:r>
        <w:rPr>
          <w:rFonts w:hint="cs"/>
          <w:sz w:val="28"/>
          <w:szCs w:val="28"/>
          <w:rtl/>
        </w:rPr>
        <w:t>יחד עם המועצה</w:t>
      </w:r>
      <w:r>
        <w:rPr>
          <w:rFonts w:hint="cs"/>
          <w:sz w:val="28"/>
          <w:szCs w:val="28"/>
          <w:rtl/>
        </w:rPr>
        <w:t xml:space="preserve"> בקשה למשרד הביטחון לתקצב ב 2024</w:t>
      </w:r>
      <w:r>
        <w:rPr>
          <w:rFonts w:hint="cs"/>
          <w:sz w:val="28"/>
          <w:szCs w:val="28"/>
          <w:rtl/>
        </w:rPr>
        <w:t>, תקציב הן ל</w:t>
      </w:r>
      <w:r>
        <w:rPr>
          <w:rFonts w:hint="cs"/>
          <w:sz w:val="28"/>
          <w:szCs w:val="28"/>
          <w:rtl/>
        </w:rPr>
        <w:t xml:space="preserve">תאורה לאורך הגדר החדשה </w:t>
      </w:r>
      <w:r>
        <w:rPr>
          <w:rFonts w:hint="cs"/>
          <w:sz w:val="28"/>
          <w:szCs w:val="28"/>
          <w:rtl/>
        </w:rPr>
        <w:t xml:space="preserve">והן למערכת האלקטרונית הנדרשת </w:t>
      </w:r>
      <w:r>
        <w:rPr>
          <w:rFonts w:hint="cs"/>
          <w:sz w:val="28"/>
          <w:szCs w:val="28"/>
          <w:rtl/>
        </w:rPr>
        <w:t xml:space="preserve"> להפיכת הגדר </w:t>
      </w:r>
      <w:r w:rsidR="00780526">
        <w:rPr>
          <w:rFonts w:hint="cs"/>
          <w:sz w:val="28"/>
          <w:szCs w:val="28"/>
          <w:rtl/>
        </w:rPr>
        <w:t xml:space="preserve">החדשה </w:t>
      </w:r>
      <w:r>
        <w:rPr>
          <w:rFonts w:hint="cs"/>
          <w:sz w:val="28"/>
          <w:szCs w:val="28"/>
          <w:rtl/>
        </w:rPr>
        <w:t xml:space="preserve">לגדר </w:t>
      </w:r>
      <w:r w:rsidR="00780526">
        <w:rPr>
          <w:rFonts w:hint="cs"/>
          <w:sz w:val="28"/>
          <w:szCs w:val="28"/>
          <w:rtl/>
        </w:rPr>
        <w:t>מתריעה (עד לאירועים  בעזה משרד הביטחון לא השתתף במימון רכישת והתקנת מערכת ההתראה האלקטרונית ולא ברור אם מדיניות משרד הביטחון בנושא תשתנה).</w:t>
      </w:r>
    </w:p>
    <w:p w14:paraId="37926942" w14:textId="5E80FD91" w:rsidR="00475068" w:rsidRDefault="00475068" w:rsidP="00BA60F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יכולתנו להשלים שני מרכיבים חיוניים אלו, תהיה מותנית  במענה שיתקבל לבקשת</w:t>
      </w:r>
      <w:r w:rsidR="00BA60FE">
        <w:rPr>
          <w:rFonts w:hint="cs"/>
          <w:sz w:val="28"/>
          <w:szCs w:val="28"/>
          <w:rtl/>
        </w:rPr>
        <w:t xml:space="preserve"> ה</w:t>
      </w:r>
      <w:r>
        <w:rPr>
          <w:rFonts w:hint="cs"/>
          <w:sz w:val="28"/>
          <w:szCs w:val="28"/>
          <w:rtl/>
        </w:rPr>
        <w:t xml:space="preserve">מימון </w:t>
      </w:r>
      <w:r w:rsidR="00BA60FE">
        <w:rPr>
          <w:rFonts w:hint="cs"/>
          <w:sz w:val="28"/>
          <w:szCs w:val="28"/>
          <w:rtl/>
        </w:rPr>
        <w:t>שנגיש</w:t>
      </w:r>
      <w:r w:rsidR="00BA60FE" w:rsidRPr="00BA60FE">
        <w:rPr>
          <w:rFonts w:hint="cs"/>
          <w:sz w:val="28"/>
          <w:szCs w:val="28"/>
          <w:rtl/>
        </w:rPr>
        <w:t xml:space="preserve"> </w:t>
      </w:r>
      <w:r w:rsidR="00BA60FE">
        <w:rPr>
          <w:rFonts w:hint="cs"/>
          <w:sz w:val="28"/>
          <w:szCs w:val="28"/>
          <w:rtl/>
        </w:rPr>
        <w:t>ל</w:t>
      </w:r>
      <w:r w:rsidR="00BA60FE" w:rsidRPr="00BA60FE">
        <w:rPr>
          <w:rFonts w:hint="cs"/>
          <w:sz w:val="28"/>
          <w:szCs w:val="28"/>
          <w:rtl/>
        </w:rPr>
        <w:t>משרד הביטחון</w:t>
      </w:r>
      <w:r w:rsidR="00BA60F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ו</w:t>
      </w:r>
      <w:r w:rsidR="00364941">
        <w:rPr>
          <w:rFonts w:hint="cs"/>
          <w:sz w:val="28"/>
          <w:szCs w:val="28"/>
          <w:rtl/>
        </w:rPr>
        <w:t>ב</w:t>
      </w:r>
      <w:r>
        <w:rPr>
          <w:rFonts w:hint="cs"/>
          <w:sz w:val="28"/>
          <w:szCs w:val="28"/>
          <w:rtl/>
        </w:rPr>
        <w:t>החלטת התושבים בנוגע להקמת "קרן ביטחון נירית".</w:t>
      </w:r>
      <w:r w:rsidR="00BA60FE">
        <w:rPr>
          <w:rFonts w:hint="cs"/>
          <w:sz w:val="28"/>
          <w:szCs w:val="28"/>
          <w:rtl/>
        </w:rPr>
        <w:t xml:space="preserve"> </w:t>
      </w:r>
    </w:p>
    <w:p w14:paraId="6CE3A387" w14:textId="3B246A98" w:rsidR="008A775B" w:rsidRDefault="007B38C3" w:rsidP="009C148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חג חנוכה שמח</w:t>
      </w:r>
    </w:p>
    <w:p w14:paraId="4E3A9D81" w14:textId="5810754C" w:rsidR="00C0130D" w:rsidRDefault="00C0130D" w:rsidP="009C148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וועד נירית</w:t>
      </w:r>
    </w:p>
    <w:p w14:paraId="50B96109" w14:textId="77777777" w:rsidR="008A775B" w:rsidRDefault="008A775B" w:rsidP="009C1485">
      <w:pPr>
        <w:jc w:val="both"/>
        <w:rPr>
          <w:sz w:val="28"/>
          <w:szCs w:val="28"/>
          <w:rtl/>
        </w:rPr>
      </w:pPr>
    </w:p>
    <w:p w14:paraId="4784ED6F" w14:textId="77777777" w:rsidR="00825574" w:rsidRDefault="00825574" w:rsidP="009C1485">
      <w:pPr>
        <w:jc w:val="both"/>
        <w:rPr>
          <w:sz w:val="28"/>
          <w:szCs w:val="28"/>
          <w:rtl/>
        </w:rPr>
      </w:pPr>
    </w:p>
    <w:p w14:paraId="7448A9C0" w14:textId="77777777" w:rsidR="00825574" w:rsidRDefault="00825574" w:rsidP="009C1485">
      <w:pPr>
        <w:jc w:val="both"/>
        <w:rPr>
          <w:sz w:val="28"/>
          <w:szCs w:val="28"/>
          <w:rtl/>
        </w:rPr>
      </w:pPr>
    </w:p>
    <w:p w14:paraId="36C0D521" w14:textId="5E9D87A8" w:rsidR="00825574" w:rsidRDefault="00825574" w:rsidP="009C148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צילומים מהגדר המוקמת בנירית:</w:t>
      </w:r>
    </w:p>
    <w:p w14:paraId="6EAC2D9E" w14:textId="77777777" w:rsidR="00825574" w:rsidRDefault="00825574" w:rsidP="009C1485">
      <w:pPr>
        <w:jc w:val="both"/>
        <w:rPr>
          <w:rFonts w:hint="cs"/>
          <w:sz w:val="28"/>
          <w:szCs w:val="28"/>
          <w:rtl/>
        </w:rPr>
      </w:pPr>
    </w:p>
    <w:p w14:paraId="28C4AA89" w14:textId="14BA4E2A" w:rsidR="008A775B" w:rsidRDefault="008A775B" w:rsidP="009C1485">
      <w:pPr>
        <w:jc w:val="both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 wp14:anchorId="5C96E378" wp14:editId="18B93887">
            <wp:extent cx="2883535" cy="2164080"/>
            <wp:effectExtent l="0" t="0" r="0" b="7620"/>
            <wp:docPr id="1659585950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06ADC" w14:textId="77777777" w:rsidR="008A775B" w:rsidRDefault="008A775B" w:rsidP="009C1485">
      <w:pPr>
        <w:jc w:val="both"/>
        <w:rPr>
          <w:sz w:val="28"/>
          <w:szCs w:val="28"/>
          <w:rtl/>
        </w:rPr>
      </w:pPr>
    </w:p>
    <w:p w14:paraId="0BA0EDBF" w14:textId="67965773" w:rsidR="008A775B" w:rsidRDefault="008A775B" w:rsidP="009C1485">
      <w:pPr>
        <w:jc w:val="both"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72AA03BE" wp14:editId="487BEC73">
            <wp:extent cx="2845435" cy="2134248"/>
            <wp:effectExtent l="0" t="0" r="0" b="0"/>
            <wp:docPr id="130848291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82" cy="214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3D7BA" w14:textId="77777777" w:rsidR="008A775B" w:rsidRDefault="008A775B" w:rsidP="009C1485">
      <w:pPr>
        <w:jc w:val="both"/>
        <w:rPr>
          <w:sz w:val="28"/>
          <w:szCs w:val="28"/>
          <w:rtl/>
        </w:rPr>
      </w:pPr>
    </w:p>
    <w:p w14:paraId="046FADC1" w14:textId="58B3E144" w:rsidR="008A775B" w:rsidRPr="009C1485" w:rsidRDefault="008A775B" w:rsidP="009C1485">
      <w:pPr>
        <w:jc w:val="both"/>
        <w:rPr>
          <w:rFonts w:hint="cs"/>
          <w:sz w:val="28"/>
          <w:szCs w:val="28"/>
          <w:rtl/>
        </w:rPr>
      </w:pPr>
      <w:r>
        <w:rPr>
          <w:noProof/>
        </w:rPr>
        <w:drawing>
          <wp:inline distT="0" distB="0" distL="0" distR="0" wp14:anchorId="574775AD" wp14:editId="5A181A41">
            <wp:extent cx="2831873" cy="2124075"/>
            <wp:effectExtent l="0" t="0" r="6985" b="0"/>
            <wp:docPr id="109013740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600" cy="212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75B" w:rsidRPr="009C1485" w:rsidSect="002576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85"/>
    <w:rsid w:val="0008136E"/>
    <w:rsid w:val="00182B0C"/>
    <w:rsid w:val="002576D3"/>
    <w:rsid w:val="003024EC"/>
    <w:rsid w:val="0031607C"/>
    <w:rsid w:val="00364941"/>
    <w:rsid w:val="004456D6"/>
    <w:rsid w:val="00475068"/>
    <w:rsid w:val="00780526"/>
    <w:rsid w:val="007B38C3"/>
    <w:rsid w:val="00825574"/>
    <w:rsid w:val="008A775B"/>
    <w:rsid w:val="009C1485"/>
    <w:rsid w:val="00A14477"/>
    <w:rsid w:val="00BA60FE"/>
    <w:rsid w:val="00BD299D"/>
    <w:rsid w:val="00C0130D"/>
    <w:rsid w:val="00F12114"/>
    <w:rsid w:val="00F8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1883B9"/>
  <w15:chartTrackingRefBased/>
  <w15:docId w15:val="{71D8B8BC-A8E0-4ED9-8943-6DEEF2F6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8C58-EEC1-40CF-9224-67B1782C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יצחק תורמן</dc:creator>
  <cp:keywords/>
  <dc:description/>
  <cp:lastModifiedBy>יצחק תורמן</cp:lastModifiedBy>
  <cp:revision>2</cp:revision>
  <dcterms:created xsi:type="dcterms:W3CDTF">2023-12-08T06:41:00Z</dcterms:created>
  <dcterms:modified xsi:type="dcterms:W3CDTF">2023-12-08T06:41:00Z</dcterms:modified>
</cp:coreProperties>
</file>