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8D" w:rsidRPr="0085471F" w:rsidRDefault="00480881" w:rsidP="002B2F17">
      <w:pPr>
        <w:jc w:val="right"/>
        <w:rPr>
          <w:rFonts w:ascii="Tahoma" w:hAnsi="Tahoma" w:cs="Tahoma"/>
          <w:b/>
          <w:bCs/>
          <w:sz w:val="22"/>
          <w:szCs w:val="22"/>
        </w:rPr>
      </w:pPr>
      <w:r w:rsidRPr="0085471F">
        <w:rPr>
          <w:rFonts w:ascii="Tahoma" w:hAnsi="Tahoma" w:cs="Tahoma" w:hint="cs"/>
          <w:b/>
          <w:bCs/>
          <w:sz w:val="22"/>
          <w:szCs w:val="22"/>
          <w:rtl/>
        </w:rPr>
        <w:t>2</w:t>
      </w:r>
      <w:r w:rsidR="002B2F17">
        <w:rPr>
          <w:rFonts w:ascii="Tahoma" w:hAnsi="Tahoma" w:cs="Tahoma" w:hint="cs"/>
          <w:b/>
          <w:bCs/>
          <w:sz w:val="22"/>
          <w:szCs w:val="22"/>
          <w:rtl/>
        </w:rPr>
        <w:t>7</w:t>
      </w:r>
      <w:r w:rsidRPr="0085471F">
        <w:rPr>
          <w:rFonts w:ascii="Tahoma" w:hAnsi="Tahoma" w:cs="Tahoma" w:hint="cs"/>
          <w:b/>
          <w:bCs/>
          <w:sz w:val="22"/>
          <w:szCs w:val="22"/>
          <w:rtl/>
        </w:rPr>
        <w:t>.3.20</w:t>
      </w:r>
      <w:r w:rsidR="006A7ACB" w:rsidRPr="0085471F">
        <w:rPr>
          <w:rFonts w:ascii="Tahoma" w:hAnsi="Tahoma" w:cs="Tahoma" w:hint="cs"/>
          <w:b/>
          <w:bCs/>
          <w:sz w:val="22"/>
          <w:szCs w:val="22"/>
          <w:rtl/>
        </w:rPr>
        <w:t xml:space="preserve">    </w:t>
      </w:r>
    </w:p>
    <w:p w:rsidR="00E0748D" w:rsidRPr="0085471F" w:rsidRDefault="00E0748D" w:rsidP="00E0748D">
      <w:pPr>
        <w:rPr>
          <w:rFonts w:ascii="Tahoma" w:hAnsi="Tahoma" w:cs="Tahoma"/>
          <w:sz w:val="22"/>
          <w:szCs w:val="22"/>
          <w:rtl/>
        </w:rPr>
      </w:pPr>
      <w:r w:rsidRPr="0085471F">
        <w:rPr>
          <w:rFonts w:ascii="Tahoma" w:hAnsi="Tahoma" w:cs="Tahoma"/>
          <w:sz w:val="22"/>
          <w:szCs w:val="22"/>
          <w:rtl/>
        </w:rPr>
        <w:t>ערב טוב תושבים יקרי</w:t>
      </w:r>
      <w:r w:rsidRPr="0085471F">
        <w:rPr>
          <w:rFonts w:ascii="Tahoma" w:hAnsi="Tahoma" w:cs="Tahoma" w:hint="cs"/>
          <w:sz w:val="22"/>
          <w:szCs w:val="22"/>
          <w:rtl/>
        </w:rPr>
        <w:t>ם,</w:t>
      </w:r>
    </w:p>
    <w:p w:rsidR="00EB4113" w:rsidRPr="0085471F" w:rsidRDefault="00E0748D" w:rsidP="00D96583">
      <w:pPr>
        <w:spacing w:line="276" w:lineRule="auto"/>
        <w:rPr>
          <w:rFonts w:ascii="Tahoma" w:hAnsi="Tahoma" w:cs="Tahoma"/>
          <w:sz w:val="22"/>
          <w:szCs w:val="22"/>
          <w:rtl/>
        </w:rPr>
      </w:pPr>
      <w:r w:rsidRPr="0085471F">
        <w:rPr>
          <w:rFonts w:ascii="Tahoma" w:hAnsi="Tahoma" w:cs="Tahoma"/>
          <w:sz w:val="22"/>
          <w:szCs w:val="22"/>
        </w:rPr>
        <w:t xml:space="preserve"> </w:t>
      </w:r>
      <w:r w:rsidRPr="0085471F">
        <w:rPr>
          <w:rFonts w:ascii="Tahoma" w:hAnsi="Tahoma" w:cs="Tahoma"/>
          <w:sz w:val="22"/>
          <w:szCs w:val="22"/>
        </w:rPr>
        <w:br/>
      </w:r>
      <w:r w:rsidR="00EB4113" w:rsidRPr="0085471F">
        <w:rPr>
          <w:rFonts w:ascii="Tahoma" w:hAnsi="Tahoma" w:cs="Tahoma" w:hint="cs"/>
          <w:sz w:val="22"/>
          <w:szCs w:val="22"/>
          <w:rtl/>
        </w:rPr>
        <w:t xml:space="preserve">אתחיל בתודה גדולה. תודה לכל עובדי המועצה באגפים השונים שנרתמו מכל הלב ועושים מעל ומעבר. תודה למנהלי הקהילות ויו"ר הוועדים המקומיים, לצוותי החירום היישובים שמעניקים לתושבים מענה ו"לוקחים פיקוד" על האירועים ביישובים. לכל אנשי החינוך שלנו שמוצאים דרכים יצירתיות להמשיך ולעבוד. תודה לקבלנים, נהגים, לאנשי התפעול, התברואה-כולם בבית ויש הרבה יותר מה לפנות... תודה גדולה לצוותים הרפואיים-אנשי מד"א, עובדי משרד הבריאות, האחיות, הרופאים וכל אנשי הצוות שמטפלים בכל מי שצריך. תודה ותודה לכם שאתם נשמעים להנחיות ומסייעים לעצור את התפשטות הנגיף. רק יחד נוכל לו! </w:t>
      </w:r>
    </w:p>
    <w:p w:rsidR="00EB4113" w:rsidRPr="0085471F" w:rsidRDefault="00EB4113" w:rsidP="00EB4113">
      <w:pPr>
        <w:rPr>
          <w:rFonts w:ascii="Tahoma" w:hAnsi="Tahoma" w:cs="Tahoma"/>
          <w:sz w:val="22"/>
          <w:szCs w:val="22"/>
          <w:rtl/>
        </w:rPr>
      </w:pPr>
    </w:p>
    <w:p w:rsidR="00EB4113" w:rsidRPr="0085471F" w:rsidRDefault="00EB4113" w:rsidP="00EB4113">
      <w:pPr>
        <w:rPr>
          <w:rFonts w:ascii="Tahoma" w:hAnsi="Tahoma" w:cs="Tahoma"/>
          <w:sz w:val="22"/>
          <w:szCs w:val="22"/>
          <w:rtl/>
        </w:rPr>
      </w:pPr>
      <w:r w:rsidRPr="0085471F">
        <w:rPr>
          <w:rFonts w:ascii="Tahoma" w:hAnsi="Tahoma" w:cs="Tahoma" w:hint="cs"/>
          <w:sz w:val="22"/>
          <w:szCs w:val="22"/>
          <w:rtl/>
        </w:rPr>
        <w:t>קצת מהשבוע החולף:</w:t>
      </w:r>
    </w:p>
    <w:p w:rsidR="00C13229" w:rsidRPr="0085471F" w:rsidRDefault="00C13229" w:rsidP="00EB4113">
      <w:pPr>
        <w:rPr>
          <w:rFonts w:ascii="Tahoma" w:hAnsi="Tahoma" w:cs="Tahoma"/>
          <w:sz w:val="22"/>
          <w:szCs w:val="22"/>
          <w:rtl/>
        </w:rPr>
      </w:pPr>
    </w:p>
    <w:p w:rsidR="00C13229" w:rsidRPr="0085471F" w:rsidRDefault="0085471F" w:rsidP="00C13229">
      <w:pPr>
        <w:pStyle w:val="a6"/>
        <w:numPr>
          <w:ilvl w:val="0"/>
          <w:numId w:val="33"/>
        </w:numPr>
        <w:rPr>
          <w:rFonts w:ascii="Tahoma" w:hAnsi="Tahoma" w:cs="Tahoma"/>
          <w:sz w:val="22"/>
          <w:szCs w:val="22"/>
        </w:rPr>
      </w:pPr>
      <w:r w:rsidRPr="0085471F">
        <w:rPr>
          <w:rFonts w:ascii="Tahoma" w:hAnsi="Tahoma" w:cs="Tahoma" w:hint="cs"/>
          <w:b/>
          <w:bCs/>
          <w:sz w:val="22"/>
          <w:szCs w:val="22"/>
          <w:rtl/>
        </w:rPr>
        <w:t>הנחיות-</w:t>
      </w:r>
      <w:r w:rsidR="00C13229" w:rsidRPr="0085471F">
        <w:rPr>
          <w:rFonts w:ascii="Tahoma" w:hAnsi="Tahoma" w:cs="Tahoma" w:hint="cs"/>
          <w:sz w:val="22"/>
          <w:szCs w:val="22"/>
          <w:rtl/>
        </w:rPr>
        <w:t>ביום רביעי בערב נכנסו לתוקף הנחיות חדשות של משרד הבריאות. מבקש כי תעקבו אחר הפרסומים שלנו, בדף הפייסבוק, ב</w:t>
      </w:r>
      <w:r>
        <w:rPr>
          <w:rFonts w:ascii="Tahoma" w:hAnsi="Tahoma" w:cs="Tahoma" w:hint="cs"/>
          <w:sz w:val="22"/>
          <w:szCs w:val="22"/>
          <w:rtl/>
        </w:rPr>
        <w:t>רדיו ארץ הגולן, ב</w:t>
      </w:r>
      <w:r w:rsidR="00C13229" w:rsidRPr="0085471F">
        <w:rPr>
          <w:rFonts w:ascii="Tahoma" w:hAnsi="Tahoma" w:cs="Tahoma" w:hint="cs"/>
          <w:sz w:val="22"/>
          <w:szCs w:val="22"/>
          <w:rtl/>
        </w:rPr>
        <w:t>אתר ובאפליקציית המועצה ובעיקר במידע היוצא מצוותי החירום היישובים. השינויים הם רבים, המצב דינמי ולכן חשוב להיות מעודכנים.</w:t>
      </w:r>
    </w:p>
    <w:p w:rsidR="00C13229" w:rsidRPr="0085471F" w:rsidRDefault="00C13229" w:rsidP="00C13229">
      <w:pPr>
        <w:rPr>
          <w:rFonts w:ascii="Tahoma" w:hAnsi="Tahoma" w:cs="Tahoma"/>
          <w:sz w:val="22"/>
          <w:szCs w:val="22"/>
          <w:rtl/>
        </w:rPr>
      </w:pPr>
    </w:p>
    <w:p w:rsidR="00C13229" w:rsidRPr="0085471F" w:rsidRDefault="0085471F" w:rsidP="00C13229">
      <w:pPr>
        <w:pStyle w:val="a6"/>
        <w:numPr>
          <w:ilvl w:val="0"/>
          <w:numId w:val="33"/>
        </w:numPr>
        <w:rPr>
          <w:rFonts w:ascii="Tahoma" w:hAnsi="Tahoma" w:cs="Tahoma"/>
          <w:sz w:val="22"/>
          <w:szCs w:val="22"/>
        </w:rPr>
      </w:pPr>
      <w:r w:rsidRPr="0085471F">
        <w:rPr>
          <w:rFonts w:ascii="Tahoma" w:hAnsi="Tahoma" w:cs="Tahoma" w:hint="cs"/>
          <w:b/>
          <w:bCs/>
          <w:sz w:val="22"/>
          <w:szCs w:val="22"/>
          <w:rtl/>
        </w:rPr>
        <w:t>מצב תחלואה ומבודדים-</w:t>
      </w:r>
      <w:r w:rsidR="00EB4113" w:rsidRPr="0085471F">
        <w:rPr>
          <w:rFonts w:ascii="Tahoma" w:hAnsi="Tahoma" w:cs="Tahoma" w:hint="cs"/>
          <w:sz w:val="22"/>
          <w:szCs w:val="22"/>
          <w:rtl/>
        </w:rPr>
        <w:t>השבוע התגלו מס' חולים ביישובי הגולן השונים</w:t>
      </w:r>
      <w:r w:rsidR="00C13229" w:rsidRPr="0085471F">
        <w:rPr>
          <w:rFonts w:ascii="Tahoma" w:hAnsi="Tahoma" w:cs="Tahoma" w:hint="cs"/>
          <w:sz w:val="22"/>
          <w:szCs w:val="22"/>
          <w:rtl/>
        </w:rPr>
        <w:t xml:space="preserve">. כרגע אנו עומדים על 10 חולים ביישובי הגולן, קצרין ובכפרים הדרוזיים יחד. יש לנו גם לא מעט תושבים שנכנסו לבידוד. אם אתם בבידוד, אני מבקש אנא הקפידו עליו. שימו לב כי המשטרה אוכפת את הבידוד ומפרי בידוד צפויים לקנס של כ-5000 ₪. </w:t>
      </w:r>
    </w:p>
    <w:p w:rsidR="00C13229" w:rsidRPr="0085471F" w:rsidRDefault="00C13229" w:rsidP="00C13229">
      <w:pPr>
        <w:pStyle w:val="a6"/>
        <w:rPr>
          <w:rFonts w:ascii="Tahoma" w:hAnsi="Tahoma" w:cs="Tahoma"/>
          <w:sz w:val="22"/>
          <w:szCs w:val="22"/>
          <w:rtl/>
        </w:rPr>
      </w:pPr>
    </w:p>
    <w:p w:rsidR="00C13229" w:rsidRPr="0085471F" w:rsidRDefault="0085471F" w:rsidP="00EB4113">
      <w:pPr>
        <w:pStyle w:val="a6"/>
        <w:numPr>
          <w:ilvl w:val="0"/>
          <w:numId w:val="33"/>
        </w:numPr>
        <w:rPr>
          <w:rFonts w:ascii="Tahoma" w:hAnsi="Tahoma" w:cs="Tahoma"/>
          <w:sz w:val="22"/>
          <w:szCs w:val="22"/>
        </w:rPr>
      </w:pPr>
      <w:r w:rsidRPr="0085471F">
        <w:rPr>
          <w:rFonts w:ascii="Tahoma" w:hAnsi="Tahoma" w:cs="Tahoma" w:hint="cs"/>
          <w:b/>
          <w:bCs/>
          <w:sz w:val="22"/>
          <w:szCs w:val="22"/>
          <w:rtl/>
        </w:rPr>
        <w:t>מצמצמים חשיפה-</w:t>
      </w:r>
      <w:r w:rsidR="00C13229" w:rsidRPr="0085471F">
        <w:rPr>
          <w:rFonts w:ascii="Tahoma" w:hAnsi="Tahoma" w:cs="Tahoma" w:hint="cs"/>
          <w:sz w:val="22"/>
          <w:szCs w:val="22"/>
          <w:rtl/>
        </w:rPr>
        <w:t>אנחנו לקראת מהלך של סגירת שערים ומניעת כניסה של מי שלא אמור להיות ביישוב. מטרת המהלך היא לשמור על בריאות הציבור, לצמצם חשיפה ולהיות בבקרה על מי מסתובב בתחומי היישוב. מידע מפורט תקבלו ממנהלי הקהילות</w:t>
      </w:r>
      <w:r w:rsidR="00C364C5">
        <w:rPr>
          <w:rFonts w:ascii="Tahoma" w:hAnsi="Tahoma" w:cs="Tahoma" w:hint="cs"/>
          <w:sz w:val="22"/>
          <w:szCs w:val="22"/>
          <w:rtl/>
        </w:rPr>
        <w:t xml:space="preserve"> ויו"ר צח"י</w:t>
      </w:r>
      <w:r w:rsidR="00C13229" w:rsidRPr="0085471F">
        <w:rPr>
          <w:rFonts w:ascii="Tahoma" w:hAnsi="Tahoma" w:cs="Tahoma" w:hint="cs"/>
          <w:sz w:val="22"/>
          <w:szCs w:val="22"/>
          <w:rtl/>
        </w:rPr>
        <w:t>.</w:t>
      </w:r>
    </w:p>
    <w:p w:rsidR="00C13229" w:rsidRPr="0085471F" w:rsidRDefault="00C13229" w:rsidP="00C13229">
      <w:pPr>
        <w:pStyle w:val="a6"/>
        <w:rPr>
          <w:rFonts w:ascii="Tahoma" w:hAnsi="Tahoma" w:cs="Tahoma"/>
          <w:sz w:val="22"/>
          <w:szCs w:val="22"/>
          <w:rtl/>
        </w:rPr>
      </w:pPr>
    </w:p>
    <w:p w:rsidR="00C13229" w:rsidRPr="0085471F" w:rsidRDefault="00C13229" w:rsidP="0085471F">
      <w:pPr>
        <w:pStyle w:val="a6"/>
        <w:numPr>
          <w:ilvl w:val="0"/>
          <w:numId w:val="33"/>
        </w:numPr>
        <w:rPr>
          <w:rFonts w:ascii="Tahoma" w:hAnsi="Tahoma" w:cs="Tahoma"/>
          <w:sz w:val="22"/>
          <w:szCs w:val="22"/>
        </w:rPr>
      </w:pPr>
      <w:r w:rsidRPr="0085471F">
        <w:rPr>
          <w:rFonts w:ascii="Tahoma" w:hAnsi="Tahoma" w:cs="Tahoma" w:hint="cs"/>
          <w:b/>
          <w:bCs/>
          <w:sz w:val="22"/>
          <w:szCs w:val="22"/>
          <w:rtl/>
        </w:rPr>
        <w:t>גולן קונה גולן-</w:t>
      </w:r>
      <w:r w:rsidRPr="0085471F">
        <w:rPr>
          <w:rFonts w:ascii="Tahoma" w:hAnsi="Tahoma" w:cs="Tahoma" w:hint="cs"/>
          <w:sz w:val="22"/>
          <w:szCs w:val="22"/>
          <w:rtl/>
        </w:rPr>
        <w:t xml:space="preserve">אנו ממשיכים בפעילות לקידום בעלי העסקים המקומיים. זה הזמן לעשות למען הבית שלנו. </w:t>
      </w:r>
      <w:r w:rsidR="0085471F" w:rsidRPr="0085471F">
        <w:rPr>
          <w:rFonts w:ascii="Tahoma" w:hAnsi="Tahoma" w:cs="Tahoma" w:hint="cs"/>
          <w:sz w:val="22"/>
          <w:szCs w:val="22"/>
          <w:rtl/>
        </w:rPr>
        <w:t>תהנו מהנוחות, שבו בבית ותזמינו מהסופר או מהצרכנייה את המצרכים לשבת, את הלחם מהמאפיה וגם תרופות כבר אפשר לקבל הביתה. התוצרת המקומית, נותני השירותים שלנו, הם השכנים, החברים, הקהילה שלנו. שימרו את כוח הקניה בגולן!</w:t>
      </w:r>
    </w:p>
    <w:p w:rsidR="00C13229" w:rsidRPr="0085471F" w:rsidRDefault="00C13229" w:rsidP="00C13229">
      <w:pPr>
        <w:pStyle w:val="a6"/>
        <w:rPr>
          <w:rFonts w:ascii="Tahoma" w:hAnsi="Tahoma" w:cs="Tahoma"/>
          <w:sz w:val="22"/>
          <w:szCs w:val="22"/>
          <w:rtl/>
        </w:rPr>
      </w:pPr>
    </w:p>
    <w:p w:rsidR="00C13229" w:rsidRPr="0085471F" w:rsidRDefault="00C13229" w:rsidP="00C13229">
      <w:pPr>
        <w:pStyle w:val="a6"/>
        <w:rPr>
          <w:rFonts w:ascii="Tahoma" w:hAnsi="Tahoma" w:cs="Tahoma"/>
          <w:sz w:val="22"/>
          <w:szCs w:val="22"/>
          <w:rtl/>
        </w:rPr>
      </w:pPr>
    </w:p>
    <w:p w:rsidR="00C13229" w:rsidRDefault="0085471F" w:rsidP="00077359">
      <w:pPr>
        <w:spacing w:line="360" w:lineRule="auto"/>
        <w:rPr>
          <w:rFonts w:ascii="Tahoma" w:hAnsi="Tahoma" w:cs="Tahoma"/>
          <w:sz w:val="22"/>
          <w:szCs w:val="22"/>
          <w:rtl/>
        </w:rPr>
      </w:pPr>
      <w:r w:rsidRPr="0085471F">
        <w:rPr>
          <w:rFonts w:ascii="Tahoma" w:hAnsi="Tahoma" w:cs="Tahoma" w:hint="cs"/>
          <w:sz w:val="22"/>
          <w:szCs w:val="22"/>
          <w:rtl/>
        </w:rPr>
        <w:t>תהנו ותנצלו את הזמן המשפחתי יחד. נכון, לפעמים זה לא קל כאשר המרחב מצומצם, הילדים רבים בינם לבין עצמם והמצב מסביב לא ברור. אני יודע שאתם חזקים, מבינים את המשמעות והצורך להישאר בבית ככל יכולתכם ולא לצאת שלא לצורך. רק בשמירה על היגיינה אישית, הישמעו</w:t>
      </w:r>
      <w:r w:rsidRPr="0085471F">
        <w:rPr>
          <w:rFonts w:ascii="Tahoma" w:hAnsi="Tahoma" w:cs="Tahoma" w:hint="eastAsia"/>
          <w:sz w:val="22"/>
          <w:szCs w:val="22"/>
          <w:rtl/>
        </w:rPr>
        <w:t>ת</w:t>
      </w:r>
      <w:r w:rsidRPr="0085471F">
        <w:rPr>
          <w:rFonts w:ascii="Tahoma" w:hAnsi="Tahoma" w:cs="Tahoma" w:hint="cs"/>
          <w:sz w:val="22"/>
          <w:szCs w:val="22"/>
          <w:rtl/>
        </w:rPr>
        <w:t xml:space="preserve"> להנחיות וצמצום השהות במרחב הציבורי, נצליח!</w:t>
      </w:r>
    </w:p>
    <w:p w:rsidR="0085471F" w:rsidRDefault="0085471F" w:rsidP="00C13229">
      <w:pPr>
        <w:rPr>
          <w:rFonts w:ascii="Tahoma" w:hAnsi="Tahoma" w:cs="Tahoma"/>
          <w:sz w:val="22"/>
          <w:szCs w:val="22"/>
          <w:rtl/>
        </w:rPr>
      </w:pPr>
    </w:p>
    <w:p w:rsidR="0085471F" w:rsidRPr="00077359" w:rsidRDefault="0085471F" w:rsidP="00C13229">
      <w:pPr>
        <w:rPr>
          <w:rFonts w:ascii="Tahoma" w:hAnsi="Tahoma" w:cs="Tahoma"/>
          <w:b/>
          <w:bCs/>
          <w:sz w:val="22"/>
          <w:szCs w:val="22"/>
          <w:rtl/>
        </w:rPr>
      </w:pPr>
      <w:r w:rsidRPr="00077359">
        <w:rPr>
          <w:rFonts w:ascii="Tahoma" w:hAnsi="Tahoma" w:cs="Tahoma" w:hint="cs"/>
          <w:b/>
          <w:bCs/>
          <w:sz w:val="22"/>
          <w:szCs w:val="22"/>
          <w:rtl/>
        </w:rPr>
        <w:t xml:space="preserve">מזמין אתכם להאזין לראיון קצר ולשעת סיפור </w:t>
      </w:r>
      <w:r w:rsidR="00077359">
        <w:rPr>
          <w:rFonts w:ascii="Tahoma" w:hAnsi="Tahoma" w:cs="Tahoma" w:hint="cs"/>
          <w:b/>
          <w:bCs/>
          <w:sz w:val="22"/>
          <w:szCs w:val="22"/>
          <w:rtl/>
        </w:rPr>
        <w:t xml:space="preserve">איתי </w:t>
      </w:r>
      <w:r w:rsidRPr="00077359">
        <w:rPr>
          <w:rFonts w:ascii="Tahoma" w:hAnsi="Tahoma" w:cs="Tahoma" w:hint="cs"/>
          <w:b/>
          <w:bCs/>
          <w:sz w:val="22"/>
          <w:szCs w:val="22"/>
          <w:rtl/>
        </w:rPr>
        <w:t>ברדיו שלנו "ארץ הגולן"</w:t>
      </w:r>
    </w:p>
    <w:p w:rsidR="0085471F" w:rsidRPr="0085471F" w:rsidRDefault="0085471F" w:rsidP="00C13229">
      <w:pPr>
        <w:rPr>
          <w:rFonts w:ascii="Tahoma" w:hAnsi="Tahoma" w:cs="Tahoma"/>
          <w:sz w:val="22"/>
          <w:szCs w:val="22"/>
          <w:rtl/>
        </w:rPr>
      </w:pPr>
    </w:p>
    <w:p w:rsidR="00C13229" w:rsidRPr="0085471F" w:rsidRDefault="00E973DA" w:rsidP="00C13229">
      <w:pPr>
        <w:pStyle w:val="a6"/>
        <w:rPr>
          <w:rFonts w:ascii="Tahoma" w:hAnsi="Tahoma" w:cs="Tahoma"/>
          <w:sz w:val="22"/>
          <w:szCs w:val="22"/>
          <w:rtl/>
        </w:rPr>
      </w:pPr>
      <w:hyperlink r:id="rId8" w:history="1">
        <w:r w:rsidR="0085471F">
          <w:rPr>
            <w:rStyle w:val="Hyperlink"/>
          </w:rPr>
          <w:t>https://www.nobexpartners.com/share.aspx?playurl=https://www.nobexpartners.com/ODItem.aspx?id=5e7cb731f231b71a28dfdc4e.84912.a.mp3&amp;stationid=84912</w:t>
        </w:r>
      </w:hyperlink>
    </w:p>
    <w:p w:rsidR="003735F4" w:rsidRPr="0085471F" w:rsidRDefault="003735F4" w:rsidP="003735F4">
      <w:pPr>
        <w:rPr>
          <w:rFonts w:ascii="Tahoma" w:hAnsi="Tahoma" w:cs="Tahoma"/>
          <w:sz w:val="22"/>
          <w:szCs w:val="22"/>
          <w:rtl/>
        </w:rPr>
      </w:pPr>
    </w:p>
    <w:p w:rsidR="00D96583" w:rsidRDefault="00D96583" w:rsidP="00E0748D">
      <w:pPr>
        <w:rPr>
          <w:rFonts w:ascii="Tahoma" w:hAnsi="Tahoma" w:cs="Tahoma"/>
          <w:sz w:val="22"/>
          <w:szCs w:val="22"/>
          <w:rtl/>
        </w:rPr>
      </w:pPr>
    </w:p>
    <w:p w:rsidR="0085471F" w:rsidRDefault="0085471F" w:rsidP="00E0748D">
      <w:pPr>
        <w:rPr>
          <w:rFonts w:ascii="Tahoma" w:hAnsi="Tahoma" w:cs="Tahoma"/>
          <w:sz w:val="22"/>
          <w:szCs w:val="22"/>
          <w:rtl/>
        </w:rPr>
      </w:pPr>
      <w:r>
        <w:rPr>
          <w:rFonts w:ascii="Tahoma" w:hAnsi="Tahoma" w:cs="Tahoma" w:hint="cs"/>
          <w:sz w:val="22"/>
          <w:szCs w:val="22"/>
          <w:rtl/>
        </w:rPr>
        <w:t xml:space="preserve">שלכם כתמיד לכל עניין ושאלה, </w:t>
      </w:r>
    </w:p>
    <w:p w:rsidR="0085471F" w:rsidRDefault="0085471F" w:rsidP="00E0748D">
      <w:pPr>
        <w:rPr>
          <w:rFonts w:ascii="Tahoma" w:hAnsi="Tahoma" w:cs="Tahoma"/>
          <w:sz w:val="22"/>
          <w:szCs w:val="22"/>
          <w:rtl/>
        </w:rPr>
      </w:pPr>
    </w:p>
    <w:p w:rsidR="00E0748D" w:rsidRDefault="00E0748D" w:rsidP="00E0748D">
      <w:pPr>
        <w:rPr>
          <w:rFonts w:ascii="Tahoma" w:hAnsi="Tahoma" w:cs="Tahoma"/>
          <w:sz w:val="22"/>
          <w:szCs w:val="22"/>
          <w:rtl/>
        </w:rPr>
      </w:pPr>
      <w:r w:rsidRPr="0085471F">
        <w:rPr>
          <w:rFonts w:ascii="Tahoma" w:hAnsi="Tahoma" w:cs="Tahoma"/>
          <w:sz w:val="22"/>
          <w:szCs w:val="22"/>
          <w:rtl/>
        </w:rPr>
        <w:t xml:space="preserve">חיים רוקח </w:t>
      </w:r>
      <w:r w:rsidRPr="0085471F">
        <w:rPr>
          <w:rFonts w:ascii="Tahoma" w:hAnsi="Tahoma" w:cs="Tahoma"/>
          <w:sz w:val="22"/>
          <w:szCs w:val="22"/>
        </w:rPr>
        <w:br/>
      </w:r>
      <w:r w:rsidRPr="0085471F">
        <w:rPr>
          <w:rFonts w:ascii="Tahoma" w:hAnsi="Tahoma" w:cs="Tahoma"/>
          <w:sz w:val="22"/>
          <w:szCs w:val="22"/>
          <w:rtl/>
        </w:rPr>
        <w:t>ראש המועצה</w:t>
      </w:r>
    </w:p>
    <w:p w:rsidR="00A5775A" w:rsidRPr="0085471F" w:rsidRDefault="002309A8" w:rsidP="00297CE5">
      <w:pPr>
        <w:rPr>
          <w:rFonts w:ascii="Tahoma" w:hAnsi="Tahoma" w:cs="Tahoma"/>
          <w:sz w:val="22"/>
          <w:szCs w:val="22"/>
          <w:rtl/>
        </w:rPr>
      </w:pPr>
      <w:r>
        <w:rPr>
          <w:rFonts w:ascii="Tahoma" w:hAnsi="Tahoma" w:cs="Tahoma" w:hint="cs"/>
          <w:sz w:val="22"/>
          <w:szCs w:val="22"/>
          <w:rtl/>
        </w:rPr>
        <w:t>052-2000190</w:t>
      </w:r>
    </w:p>
    <w:sectPr w:rsidR="00A5775A" w:rsidRPr="0085471F" w:rsidSect="0069189A">
      <w:headerReference w:type="default" r:id="rId9"/>
      <w:footerReference w:type="default" r:id="rId10"/>
      <w:pgSz w:w="11906" w:h="16838" w:code="9"/>
      <w:pgMar w:top="720" w:right="720" w:bottom="567" w:left="720" w:header="680"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80" w:rsidRDefault="00D40680">
      <w:r>
        <w:separator/>
      </w:r>
    </w:p>
  </w:endnote>
  <w:endnote w:type="continuationSeparator" w:id="0">
    <w:p w:rsidR="00D40680" w:rsidRDefault="00D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David-Bold">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C07" w:rsidRDefault="00E973DA" w:rsidP="00776718">
    <w:pPr>
      <w:spacing w:after="200"/>
      <w:ind w:left="360"/>
      <w:rPr>
        <w:rtl/>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2.3pt;margin-top:8.6pt;width:120pt;height:52.3pt;z-index:251660288">
          <v:imagedata r:id="rId1" o:title="" blacklevel="6554f"/>
          <w10:wrap type="square"/>
        </v:shape>
        <o:OLEObject Type="Embed" ProgID="MSPhotoEd.3" ShapeID="_x0000_s1041" DrawAspect="Content" ObjectID="_1646813293" r:id="rId2"/>
      </w:object>
    </w: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35.95pt;margin-top:-15.35pt;width:175.85pt;height:9.25pt;z-index:251663360;mso-position-horizontal-relative:text;mso-position-vertical-relative:text" adj=",10800" stroked="f" strokecolor="#009" strokeweight="1pt">
          <v:fill color2="#9c0" rotate="t" angle="-90" focus="-50%" type="gradient"/>
          <v:shadow color="#009" offset="7pt,-7pt"/>
          <v:textpath style="font-family:&quot;Impact&quot;;font-size:24pt;v-text-spacing:52429f;v-text-kern:t" trim="t" fitpath="t" string="-"/>
        </v:shape>
      </w:pict>
    </w:r>
  </w:p>
  <w:p w:rsidR="00013FD9" w:rsidRPr="008E41D0" w:rsidRDefault="00013FD9" w:rsidP="00537C07">
    <w:pPr>
      <w:pStyle w:val="a4"/>
      <w:tabs>
        <w:tab w:val="clear" w:pos="4153"/>
        <w:tab w:val="clear" w:pos="8306"/>
        <w:tab w:val="left" w:pos="1828"/>
      </w:tabs>
    </w:pPr>
    <w:r>
      <w:rPr>
        <w:noProof/>
      </w:rPr>
      <mc:AlternateContent>
        <mc:Choice Requires="wps">
          <w:drawing>
            <wp:anchor distT="0" distB="0" distL="114300" distR="114300" simplePos="0" relativeHeight="251660288" behindDoc="1" locked="0" layoutInCell="1" allowOverlap="1" wp14:anchorId="5A9F3906" wp14:editId="295B87E7">
              <wp:simplePos x="0" y="0"/>
              <wp:positionH relativeFrom="column">
                <wp:posOffset>-914400</wp:posOffset>
              </wp:positionH>
              <wp:positionV relativeFrom="paragraph">
                <wp:posOffset>-467360</wp:posOffset>
              </wp:positionV>
              <wp:extent cx="2895600" cy="28130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Pr="00646B08" w:rsidRDefault="00013FD9" w:rsidP="005D0047">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1in;margin-top:-36.8pt;width:228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Qgtw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" filled="f" stroked="f">
              <v:textbox>
                <w:txbxContent>
                  <w:p w:rsidR="00013FD9" w:rsidRPr="00646B08" w:rsidRDefault="00013FD9" w:rsidP="005D0047">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80" w:rsidRDefault="00D40680">
      <w:r>
        <w:separator/>
      </w:r>
    </w:p>
  </w:footnote>
  <w:footnote w:type="continuationSeparator" w:id="0">
    <w:p w:rsidR="00D40680" w:rsidRDefault="00D4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D9" w:rsidRPr="00921836" w:rsidRDefault="00013FD9" w:rsidP="008462CA">
    <w:pPr>
      <w:pStyle w:val="a3"/>
      <w:tabs>
        <w:tab w:val="clear" w:pos="4153"/>
        <w:tab w:val="clear" w:pos="8306"/>
        <w:tab w:val="left" w:pos="7783"/>
      </w:tabs>
      <w:rPr>
        <w:rFonts w:ascii="Arial" w:hAnsi="Arial" w:cs="Arial"/>
        <w:b/>
        <w:bCs/>
        <w:color w:val="4E4B4A"/>
        <w:sz w:val="16"/>
        <w:szCs w:val="16"/>
        <w:rtl/>
      </w:rPr>
    </w:pPr>
  </w:p>
  <w:p w:rsidR="00013FD9" w:rsidRPr="00947B26" w:rsidRDefault="00E973DA" w:rsidP="00947B26">
    <w:pPr>
      <w:pStyle w:val="a3"/>
      <w:tabs>
        <w:tab w:val="clear" w:pos="4153"/>
        <w:tab w:val="clear" w:pos="8306"/>
        <w:tab w:val="center" w:pos="4904"/>
      </w:tabs>
      <w:jc w:val="center"/>
      <w:rPr>
        <w:rFonts w:ascii="Arial" w:hAnsi="Arial" w:cs="Arial"/>
        <w:b/>
        <w:bCs/>
        <w:color w:val="4E4B4A"/>
        <w:sz w:val="52"/>
        <w:szCs w:val="52"/>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35.95pt;margin-top:15.1pt;width:187.85pt;height:9.25pt;z-index:251658240;mso-position-horizontal-relative:text;mso-position-vertical-relative:text" adj=",10800" stroked="f" strokecolor="#009" strokeweight="1pt">
          <v:fill color2="#9c0" rotate="t" angle="-90" focus="-50%" type="gradient"/>
          <v:shadow color="#009" offset="7pt,-7pt"/>
          <v:textpath style="font-family:&quot;Impact&quot;;font-size:24pt;v-text-spacing:52429f;v-text-kern:t" trim="t" fitpath="t" string="-"/>
        </v:shape>
      </w:pict>
    </w:r>
    <w:r w:rsidR="00013FD9">
      <w:rPr>
        <w:rFonts w:ascii="Arial" w:hAnsi="Arial" w:cs="Arial"/>
        <w:b/>
        <w:bCs/>
        <w:noProof/>
        <w:color w:val="4E4B4A"/>
        <w:sz w:val="52"/>
        <w:szCs w:val="52"/>
        <w:rtl/>
      </w:rPr>
      <mc:AlternateContent>
        <mc:Choice Requires="wps">
          <w:drawing>
            <wp:anchor distT="0" distB="0" distL="114300" distR="114300" simplePos="0" relativeHeight="251657216" behindDoc="0" locked="0" layoutInCell="1" allowOverlap="1" wp14:anchorId="25D171B0" wp14:editId="6F03249B">
              <wp:simplePos x="0" y="0"/>
              <wp:positionH relativeFrom="column">
                <wp:posOffset>-1066800</wp:posOffset>
              </wp:positionH>
              <wp:positionV relativeFrom="paragraph">
                <wp:posOffset>683260</wp:posOffset>
              </wp:positionV>
              <wp:extent cx="914400" cy="811530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Default="00013FD9" w:rsidP="002A359E">
                          <w:pPr>
                            <w:spacing w:line="360" w:lineRule="auto"/>
                            <w:rPr>
                              <w:rFonts w:cs="David"/>
                              <w:b/>
                              <w:bCs/>
                              <w:color w:val="86B600"/>
                              <w:rtl/>
                            </w:rPr>
                          </w:pP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אבנ"י אית"ן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אודם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אורטל</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אלוני הבשן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אליעד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אל-רום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אניעם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אפיק </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בני יהודה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גבעת יואב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גשור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חד נס</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חיספין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יונתן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כנף</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כפר חרוב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מבוא חמה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מיצר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מעלה גמלא</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מרום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נאות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נוה אטי"ב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נטור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נמרוד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עין זיון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קדמת צבי</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קלע אלון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קשת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רמות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רמת מגשימים שעל </w:t>
                          </w:r>
                        </w:p>
                        <w:p w:rsidR="00013FD9" w:rsidRPr="00157301" w:rsidRDefault="00013FD9" w:rsidP="00947B26">
                          <w:pPr>
                            <w:spacing w:before="120"/>
                            <w:rPr>
                              <w:rFonts w:cs="Davi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4pt;margin-top:53.8pt;width:1in;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8C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" filled="f" stroked="f">
              <v:textbox>
                <w:txbxContent>
                  <w:p w:rsidR="00013FD9" w:rsidRDefault="00013FD9" w:rsidP="002A359E">
                    <w:pPr>
                      <w:spacing w:line="360" w:lineRule="auto"/>
                      <w:rPr>
                        <w:rFonts w:cs="David"/>
                        <w:b/>
                        <w:bCs/>
                        <w:color w:val="86B600"/>
                        <w:rtl/>
                      </w:rPr>
                    </w:pP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אבנ"י אית"ן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אודם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אורטל</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אלוני הבשן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אליעד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אל-רום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אניעם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אפיק </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בני יהודה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גבעת יואב</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גשור</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חד נס</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חיספין</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יונתן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כנף</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כפר חרוב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מבוא חמה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מיצר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מעלה גמלא</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מרום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נאות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נוה </w:t>
                    </w:r>
                    <w:proofErr w:type="spellStart"/>
                    <w:r w:rsidRPr="00157301">
                      <w:rPr>
                        <w:rFonts w:cs="David" w:hint="cs"/>
                        <w:b/>
                        <w:bCs/>
                        <w:color w:val="86B600"/>
                        <w:sz w:val="22"/>
                        <w:szCs w:val="22"/>
                        <w:rtl/>
                      </w:rPr>
                      <w:t>אטי"ב</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נטור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נמרוד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עין זיון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קדמת צבי</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קלע אלון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קשת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רמות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רמת מגשימים שעל </w:t>
                    </w:r>
                  </w:p>
                  <w:p w:rsidR="00013FD9" w:rsidRPr="00157301" w:rsidRDefault="00013FD9" w:rsidP="00947B26">
                    <w:pPr>
                      <w:spacing w:before="120"/>
                      <w:rPr>
                        <w:rFonts w:cs="David"/>
                        <w:sz w:val="22"/>
                        <w:szCs w:val="22"/>
                      </w:rPr>
                    </w:pPr>
                  </w:p>
                </w:txbxContent>
              </v:textbox>
              <w10:wrap type="square"/>
            </v:shape>
          </w:pict>
        </mc:Fallback>
      </mc:AlternateContent>
    </w:r>
    <w:r w:rsidR="00013FD9">
      <w:rPr>
        <w:rFonts w:ascii="Arial" w:hAnsi="Arial" w:cs="Arial"/>
        <w:b/>
        <w:bCs/>
        <w:noProof/>
        <w:color w:val="4E4B4A"/>
        <w:sz w:val="52"/>
        <w:szCs w:val="52"/>
        <w:rtl/>
      </w:rPr>
      <mc:AlternateContent>
        <mc:Choice Requires="wps">
          <w:drawing>
            <wp:anchor distT="0" distB="0" distL="114300" distR="114300" simplePos="0" relativeHeight="251659264" behindDoc="1" locked="0" layoutInCell="1" allowOverlap="1" wp14:anchorId="66A04CEF" wp14:editId="2EB46BFB">
              <wp:simplePos x="0" y="0"/>
              <wp:positionH relativeFrom="column">
                <wp:posOffset>-381000</wp:posOffset>
              </wp:positionH>
              <wp:positionV relativeFrom="paragraph">
                <wp:posOffset>340360</wp:posOffset>
              </wp:positionV>
              <wp:extent cx="2895600" cy="28130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Pr="00646B08" w:rsidRDefault="00013FD9" w:rsidP="00C546AB">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pt;margin-top:26.8pt;width:228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Y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" filled="f" stroked="f">
              <v:textbox>
                <w:txbxContent>
                  <w:p w:rsidR="00013FD9" w:rsidRPr="00646B08" w:rsidRDefault="00013FD9" w:rsidP="00C546AB">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v:textbox>
            </v:shape>
          </w:pict>
        </mc:Fallback>
      </mc:AlternateContent>
    </w:r>
    <w:r w:rsidR="00013FD9" w:rsidRPr="00947B26">
      <w:rPr>
        <w:rFonts w:ascii="Arial" w:hAnsi="Arial" w:cs="David" w:hint="cs"/>
        <w:b/>
        <w:bCs/>
        <w:color w:val="FF9900"/>
        <w:sz w:val="52"/>
        <w:szCs w:val="52"/>
        <w:rtl/>
      </w:rPr>
      <w:t>מועצה אזורית</w:t>
    </w:r>
    <w:r w:rsidR="00013FD9" w:rsidRPr="00947B26">
      <w:rPr>
        <w:rFonts w:ascii="Arial" w:hAnsi="Arial" w:cs="David" w:hint="cs"/>
        <w:b/>
        <w:bCs/>
        <w:color w:val="4E4B4A"/>
        <w:sz w:val="52"/>
        <w:szCs w:val="52"/>
        <w:rtl/>
      </w:rPr>
      <w:t xml:space="preserve"> </w:t>
    </w:r>
    <w:r w:rsidR="00013FD9" w:rsidRPr="00947B26">
      <w:rPr>
        <w:rFonts w:ascii="Arial" w:hAnsi="Arial" w:cs="David" w:hint="cs"/>
        <w:b/>
        <w:bCs/>
        <w:color w:val="993300"/>
        <w:sz w:val="52"/>
        <w:szCs w:val="52"/>
        <w:rtl/>
      </w:rPr>
      <w:t>גולן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52"/>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0E8"/>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1AB0"/>
    <w:multiLevelType w:val="hybridMultilevel"/>
    <w:tmpl w:val="26CE1078"/>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F31"/>
    <w:multiLevelType w:val="hybridMultilevel"/>
    <w:tmpl w:val="7D8AB61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1366B"/>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C5AE4"/>
    <w:multiLevelType w:val="hybridMultilevel"/>
    <w:tmpl w:val="32C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45556"/>
    <w:multiLevelType w:val="multilevel"/>
    <w:tmpl w:val="263086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5207A"/>
    <w:multiLevelType w:val="hybridMultilevel"/>
    <w:tmpl w:val="D584D95A"/>
    <w:lvl w:ilvl="0" w:tplc="84F65F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A1DB6"/>
    <w:multiLevelType w:val="hybridMultilevel"/>
    <w:tmpl w:val="1E087A0A"/>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B7E43"/>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546CE"/>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339DE"/>
    <w:multiLevelType w:val="hybridMultilevel"/>
    <w:tmpl w:val="7FE4B4FE"/>
    <w:lvl w:ilvl="0" w:tplc="C2A8204E">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57082"/>
    <w:multiLevelType w:val="hybridMultilevel"/>
    <w:tmpl w:val="FCA6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109"/>
    <w:multiLevelType w:val="hybridMultilevel"/>
    <w:tmpl w:val="25D2611E"/>
    <w:lvl w:ilvl="0" w:tplc="3D8A3C68">
      <w:start w:val="18"/>
      <w:numFmt w:val="bullet"/>
      <w:lvlText w:val="-"/>
      <w:lvlJc w:val="left"/>
      <w:pPr>
        <w:tabs>
          <w:tab w:val="num" w:pos="473"/>
        </w:tabs>
        <w:ind w:left="473" w:hanging="360"/>
      </w:pPr>
      <w:rPr>
        <w:rFonts w:ascii="Times New Roman" w:eastAsia="Times New Roman" w:hAnsi="Times New Roman" w:cs="David"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22A1D"/>
    <w:multiLevelType w:val="hybridMultilevel"/>
    <w:tmpl w:val="ABA4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2968"/>
    <w:multiLevelType w:val="hybridMultilevel"/>
    <w:tmpl w:val="7186A136"/>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E388C"/>
    <w:multiLevelType w:val="hybridMultilevel"/>
    <w:tmpl w:val="1FB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4AF"/>
    <w:multiLevelType w:val="hybridMultilevel"/>
    <w:tmpl w:val="B84A9FA2"/>
    <w:lvl w:ilvl="0" w:tplc="983CC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E2573E"/>
    <w:multiLevelType w:val="hybridMultilevel"/>
    <w:tmpl w:val="4BBAAF68"/>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124DF"/>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0414"/>
    <w:multiLevelType w:val="hybridMultilevel"/>
    <w:tmpl w:val="2A72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3494"/>
    <w:multiLevelType w:val="hybridMultilevel"/>
    <w:tmpl w:val="FE3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F3175"/>
    <w:multiLevelType w:val="hybridMultilevel"/>
    <w:tmpl w:val="3242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2182C"/>
    <w:multiLevelType w:val="hybridMultilevel"/>
    <w:tmpl w:val="07B27150"/>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45EE7"/>
    <w:multiLevelType w:val="hybridMultilevel"/>
    <w:tmpl w:val="03289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5E45D6"/>
    <w:multiLevelType w:val="hybridMultilevel"/>
    <w:tmpl w:val="5588D61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77E5F"/>
    <w:multiLevelType w:val="hybridMultilevel"/>
    <w:tmpl w:val="CDB65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90313"/>
    <w:multiLevelType w:val="hybridMultilevel"/>
    <w:tmpl w:val="CF36EF6C"/>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65BB3"/>
    <w:multiLevelType w:val="hybridMultilevel"/>
    <w:tmpl w:val="4DCA9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4A7DED"/>
    <w:multiLevelType w:val="hybridMultilevel"/>
    <w:tmpl w:val="2C4CB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F1331"/>
    <w:multiLevelType w:val="hybridMultilevel"/>
    <w:tmpl w:val="524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E3B5E"/>
    <w:multiLevelType w:val="hybridMultilevel"/>
    <w:tmpl w:val="3D52BBDC"/>
    <w:lvl w:ilvl="0" w:tplc="B2669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1B75B0"/>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11"/>
  </w:num>
  <w:num w:numId="4">
    <w:abstractNumId w:val="32"/>
  </w:num>
  <w:num w:numId="5">
    <w:abstractNumId w:val="13"/>
  </w:num>
  <w:num w:numId="6">
    <w:abstractNumId w:val="0"/>
  </w:num>
  <w:num w:numId="7">
    <w:abstractNumId w:val="15"/>
  </w:num>
  <w:num w:numId="8">
    <w:abstractNumId w:val="9"/>
  </w:num>
  <w:num w:numId="9">
    <w:abstractNumId w:val="8"/>
  </w:num>
  <w:num w:numId="10">
    <w:abstractNumId w:val="19"/>
  </w:num>
  <w:num w:numId="11">
    <w:abstractNumId w:val="18"/>
  </w:num>
  <w:num w:numId="12">
    <w:abstractNumId w:val="1"/>
  </w:num>
  <w:num w:numId="13">
    <w:abstractNumId w:val="23"/>
  </w:num>
  <w:num w:numId="14">
    <w:abstractNumId w:val="10"/>
  </w:num>
  <w:num w:numId="15">
    <w:abstractNumId w:val="2"/>
  </w:num>
  <w:num w:numId="16">
    <w:abstractNumId w:val="4"/>
  </w:num>
  <w:num w:numId="17">
    <w:abstractNumId w:val="27"/>
  </w:num>
  <w:num w:numId="18">
    <w:abstractNumId w:val="25"/>
  </w:num>
  <w:num w:numId="19">
    <w:abstractNumId w:val="7"/>
  </w:num>
  <w:num w:numId="20">
    <w:abstractNumId w:val="17"/>
  </w:num>
  <w:num w:numId="21">
    <w:abstractNumId w:val="31"/>
  </w:num>
  <w:num w:numId="22">
    <w:abstractNumId w:val="14"/>
  </w:num>
  <w:num w:numId="23">
    <w:abstractNumId w:val="12"/>
  </w:num>
  <w:num w:numId="24">
    <w:abstractNumId w:val="26"/>
  </w:num>
  <w:num w:numId="25">
    <w:abstractNumId w:val="5"/>
  </w:num>
  <w:num w:numId="26">
    <w:abstractNumId w:val="30"/>
  </w:num>
  <w:num w:numId="27">
    <w:abstractNumId w:val="22"/>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FD"/>
    <w:rsid w:val="0000298D"/>
    <w:rsid w:val="000110B3"/>
    <w:rsid w:val="00013FD9"/>
    <w:rsid w:val="000269FA"/>
    <w:rsid w:val="00036256"/>
    <w:rsid w:val="00045638"/>
    <w:rsid w:val="00046A34"/>
    <w:rsid w:val="00066077"/>
    <w:rsid w:val="00077359"/>
    <w:rsid w:val="00081636"/>
    <w:rsid w:val="00083E24"/>
    <w:rsid w:val="00086413"/>
    <w:rsid w:val="0009055F"/>
    <w:rsid w:val="00094846"/>
    <w:rsid w:val="000A2063"/>
    <w:rsid w:val="000A6EA9"/>
    <w:rsid w:val="000A6F69"/>
    <w:rsid w:val="000B5C63"/>
    <w:rsid w:val="000E0466"/>
    <w:rsid w:val="000E2AB5"/>
    <w:rsid w:val="000E7CFE"/>
    <w:rsid w:val="000F1E21"/>
    <w:rsid w:val="000F69DA"/>
    <w:rsid w:val="000F6E03"/>
    <w:rsid w:val="001018D3"/>
    <w:rsid w:val="00110803"/>
    <w:rsid w:val="00116846"/>
    <w:rsid w:val="00142290"/>
    <w:rsid w:val="00145AAF"/>
    <w:rsid w:val="0015071B"/>
    <w:rsid w:val="00152CCC"/>
    <w:rsid w:val="00157301"/>
    <w:rsid w:val="001673D8"/>
    <w:rsid w:val="001701A9"/>
    <w:rsid w:val="00175DBF"/>
    <w:rsid w:val="00191648"/>
    <w:rsid w:val="00195E15"/>
    <w:rsid w:val="001A6530"/>
    <w:rsid w:val="001A66C1"/>
    <w:rsid w:val="001B6D75"/>
    <w:rsid w:val="001C15AE"/>
    <w:rsid w:val="001D1889"/>
    <w:rsid w:val="001E7293"/>
    <w:rsid w:val="001F5F51"/>
    <w:rsid w:val="001F6325"/>
    <w:rsid w:val="0020105E"/>
    <w:rsid w:val="00203327"/>
    <w:rsid w:val="002210A1"/>
    <w:rsid w:val="00226703"/>
    <w:rsid w:val="00226904"/>
    <w:rsid w:val="002309A8"/>
    <w:rsid w:val="00240D60"/>
    <w:rsid w:val="002517EC"/>
    <w:rsid w:val="00252497"/>
    <w:rsid w:val="00260533"/>
    <w:rsid w:val="00272818"/>
    <w:rsid w:val="00277A81"/>
    <w:rsid w:val="00284100"/>
    <w:rsid w:val="0028608F"/>
    <w:rsid w:val="00297079"/>
    <w:rsid w:val="00297CE5"/>
    <w:rsid w:val="002A359E"/>
    <w:rsid w:val="002B2F17"/>
    <w:rsid w:val="002D1F72"/>
    <w:rsid w:val="002D6BA0"/>
    <w:rsid w:val="002F070E"/>
    <w:rsid w:val="002F19E9"/>
    <w:rsid w:val="00301435"/>
    <w:rsid w:val="003021B7"/>
    <w:rsid w:val="00307169"/>
    <w:rsid w:val="00315BF0"/>
    <w:rsid w:val="003207D4"/>
    <w:rsid w:val="00331EBA"/>
    <w:rsid w:val="00336376"/>
    <w:rsid w:val="00341EFA"/>
    <w:rsid w:val="0034727A"/>
    <w:rsid w:val="0035359A"/>
    <w:rsid w:val="00355BB8"/>
    <w:rsid w:val="00360FD7"/>
    <w:rsid w:val="00363481"/>
    <w:rsid w:val="00365A96"/>
    <w:rsid w:val="003735F4"/>
    <w:rsid w:val="00383966"/>
    <w:rsid w:val="00383E61"/>
    <w:rsid w:val="0038547C"/>
    <w:rsid w:val="00392DC4"/>
    <w:rsid w:val="00396BF9"/>
    <w:rsid w:val="003B4991"/>
    <w:rsid w:val="003D6926"/>
    <w:rsid w:val="003E1ACA"/>
    <w:rsid w:val="003F1223"/>
    <w:rsid w:val="003F5774"/>
    <w:rsid w:val="003F5B64"/>
    <w:rsid w:val="00412C83"/>
    <w:rsid w:val="004141B4"/>
    <w:rsid w:val="00415001"/>
    <w:rsid w:val="004254FD"/>
    <w:rsid w:val="00427A16"/>
    <w:rsid w:val="00443355"/>
    <w:rsid w:val="0044339E"/>
    <w:rsid w:val="00466CC9"/>
    <w:rsid w:val="00467EDA"/>
    <w:rsid w:val="004703CF"/>
    <w:rsid w:val="00480881"/>
    <w:rsid w:val="00484180"/>
    <w:rsid w:val="00490897"/>
    <w:rsid w:val="004A2E30"/>
    <w:rsid w:val="004B0E5B"/>
    <w:rsid w:val="004D0942"/>
    <w:rsid w:val="004D145B"/>
    <w:rsid w:val="004E594E"/>
    <w:rsid w:val="004F039E"/>
    <w:rsid w:val="004F7EB5"/>
    <w:rsid w:val="0051199A"/>
    <w:rsid w:val="00512306"/>
    <w:rsid w:val="00527E37"/>
    <w:rsid w:val="00537C07"/>
    <w:rsid w:val="00563543"/>
    <w:rsid w:val="005660B9"/>
    <w:rsid w:val="00570741"/>
    <w:rsid w:val="00575693"/>
    <w:rsid w:val="00575D49"/>
    <w:rsid w:val="005A7D37"/>
    <w:rsid w:val="005B79B2"/>
    <w:rsid w:val="005C60E5"/>
    <w:rsid w:val="005D0047"/>
    <w:rsid w:val="005E1C9E"/>
    <w:rsid w:val="005E32DB"/>
    <w:rsid w:val="005F1CBA"/>
    <w:rsid w:val="00603625"/>
    <w:rsid w:val="00620281"/>
    <w:rsid w:val="00627ED1"/>
    <w:rsid w:val="00636156"/>
    <w:rsid w:val="00646B08"/>
    <w:rsid w:val="00647743"/>
    <w:rsid w:val="00652E68"/>
    <w:rsid w:val="00653F6C"/>
    <w:rsid w:val="00666A1C"/>
    <w:rsid w:val="00674CEB"/>
    <w:rsid w:val="00676BA0"/>
    <w:rsid w:val="00676E0D"/>
    <w:rsid w:val="0068366B"/>
    <w:rsid w:val="006858D0"/>
    <w:rsid w:val="00687F06"/>
    <w:rsid w:val="0069189A"/>
    <w:rsid w:val="00692D28"/>
    <w:rsid w:val="00697153"/>
    <w:rsid w:val="006A5A21"/>
    <w:rsid w:val="006A7ACB"/>
    <w:rsid w:val="006B0E1B"/>
    <w:rsid w:val="006C46BF"/>
    <w:rsid w:val="006C4EFC"/>
    <w:rsid w:val="006D6A47"/>
    <w:rsid w:val="006E0C1F"/>
    <w:rsid w:val="006F4F6A"/>
    <w:rsid w:val="007005C0"/>
    <w:rsid w:val="00702470"/>
    <w:rsid w:val="00703E89"/>
    <w:rsid w:val="007128E3"/>
    <w:rsid w:val="00723AF7"/>
    <w:rsid w:val="007279F8"/>
    <w:rsid w:val="00745C98"/>
    <w:rsid w:val="007508B2"/>
    <w:rsid w:val="007549D5"/>
    <w:rsid w:val="00757912"/>
    <w:rsid w:val="0076571E"/>
    <w:rsid w:val="0076793C"/>
    <w:rsid w:val="00776718"/>
    <w:rsid w:val="007A378F"/>
    <w:rsid w:val="007B54FB"/>
    <w:rsid w:val="007C6973"/>
    <w:rsid w:val="007D03D4"/>
    <w:rsid w:val="007D0D1B"/>
    <w:rsid w:val="007D1438"/>
    <w:rsid w:val="007E05FF"/>
    <w:rsid w:val="007E60C0"/>
    <w:rsid w:val="007F1966"/>
    <w:rsid w:val="008000E9"/>
    <w:rsid w:val="008002F7"/>
    <w:rsid w:val="00830D02"/>
    <w:rsid w:val="008462CA"/>
    <w:rsid w:val="0085471F"/>
    <w:rsid w:val="00857293"/>
    <w:rsid w:val="008612A7"/>
    <w:rsid w:val="008708B3"/>
    <w:rsid w:val="00877B93"/>
    <w:rsid w:val="008818F5"/>
    <w:rsid w:val="0089125B"/>
    <w:rsid w:val="008921DA"/>
    <w:rsid w:val="00895738"/>
    <w:rsid w:val="00896C00"/>
    <w:rsid w:val="008A4CFD"/>
    <w:rsid w:val="008A4FC1"/>
    <w:rsid w:val="008A5365"/>
    <w:rsid w:val="008A763E"/>
    <w:rsid w:val="008B00F1"/>
    <w:rsid w:val="008D4854"/>
    <w:rsid w:val="008E3677"/>
    <w:rsid w:val="008E3B91"/>
    <w:rsid w:val="008E41D0"/>
    <w:rsid w:val="008F6517"/>
    <w:rsid w:val="008F7DA3"/>
    <w:rsid w:val="00903F86"/>
    <w:rsid w:val="00906209"/>
    <w:rsid w:val="009079EF"/>
    <w:rsid w:val="009157CE"/>
    <w:rsid w:val="00915B14"/>
    <w:rsid w:val="00916E29"/>
    <w:rsid w:val="00921836"/>
    <w:rsid w:val="00922302"/>
    <w:rsid w:val="00922329"/>
    <w:rsid w:val="00925A02"/>
    <w:rsid w:val="00926958"/>
    <w:rsid w:val="00931699"/>
    <w:rsid w:val="0094271D"/>
    <w:rsid w:val="00942A32"/>
    <w:rsid w:val="00947B26"/>
    <w:rsid w:val="009536B6"/>
    <w:rsid w:val="00975A31"/>
    <w:rsid w:val="009760FF"/>
    <w:rsid w:val="00996048"/>
    <w:rsid w:val="009A6284"/>
    <w:rsid w:val="009C5123"/>
    <w:rsid w:val="009C568B"/>
    <w:rsid w:val="009D05ED"/>
    <w:rsid w:val="009D25A0"/>
    <w:rsid w:val="009E0CFB"/>
    <w:rsid w:val="009E3355"/>
    <w:rsid w:val="009F7E17"/>
    <w:rsid w:val="00A07698"/>
    <w:rsid w:val="00A076DF"/>
    <w:rsid w:val="00A20C01"/>
    <w:rsid w:val="00A2286A"/>
    <w:rsid w:val="00A34FD8"/>
    <w:rsid w:val="00A36EB3"/>
    <w:rsid w:val="00A37DB7"/>
    <w:rsid w:val="00A4049E"/>
    <w:rsid w:val="00A4497D"/>
    <w:rsid w:val="00A5775A"/>
    <w:rsid w:val="00A62770"/>
    <w:rsid w:val="00A720FA"/>
    <w:rsid w:val="00A72369"/>
    <w:rsid w:val="00A736F2"/>
    <w:rsid w:val="00A85412"/>
    <w:rsid w:val="00A9063B"/>
    <w:rsid w:val="00AB6645"/>
    <w:rsid w:val="00AB6E8B"/>
    <w:rsid w:val="00AD44E8"/>
    <w:rsid w:val="00AF7DEF"/>
    <w:rsid w:val="00B20B36"/>
    <w:rsid w:val="00B31450"/>
    <w:rsid w:val="00B40DBF"/>
    <w:rsid w:val="00B47749"/>
    <w:rsid w:val="00B52D36"/>
    <w:rsid w:val="00B5338C"/>
    <w:rsid w:val="00B7472B"/>
    <w:rsid w:val="00B95B02"/>
    <w:rsid w:val="00B9659A"/>
    <w:rsid w:val="00BA0FE8"/>
    <w:rsid w:val="00BC59B3"/>
    <w:rsid w:val="00BE0D5E"/>
    <w:rsid w:val="00BE3835"/>
    <w:rsid w:val="00BF23C2"/>
    <w:rsid w:val="00BF3A8C"/>
    <w:rsid w:val="00BF6BA9"/>
    <w:rsid w:val="00C13229"/>
    <w:rsid w:val="00C2015A"/>
    <w:rsid w:val="00C2489B"/>
    <w:rsid w:val="00C2520A"/>
    <w:rsid w:val="00C2580E"/>
    <w:rsid w:val="00C318CC"/>
    <w:rsid w:val="00C364C5"/>
    <w:rsid w:val="00C40B05"/>
    <w:rsid w:val="00C43FEB"/>
    <w:rsid w:val="00C45114"/>
    <w:rsid w:val="00C500CF"/>
    <w:rsid w:val="00C50121"/>
    <w:rsid w:val="00C524F2"/>
    <w:rsid w:val="00C546AB"/>
    <w:rsid w:val="00C557DA"/>
    <w:rsid w:val="00C80C86"/>
    <w:rsid w:val="00C86A64"/>
    <w:rsid w:val="00C97A46"/>
    <w:rsid w:val="00CA16F7"/>
    <w:rsid w:val="00CC128A"/>
    <w:rsid w:val="00CC70A8"/>
    <w:rsid w:val="00CE18E3"/>
    <w:rsid w:val="00CE56D7"/>
    <w:rsid w:val="00CF2307"/>
    <w:rsid w:val="00CF48EC"/>
    <w:rsid w:val="00CF5261"/>
    <w:rsid w:val="00CF5721"/>
    <w:rsid w:val="00CF7F8C"/>
    <w:rsid w:val="00D16454"/>
    <w:rsid w:val="00D20474"/>
    <w:rsid w:val="00D223B3"/>
    <w:rsid w:val="00D34616"/>
    <w:rsid w:val="00D34DCA"/>
    <w:rsid w:val="00D37815"/>
    <w:rsid w:val="00D40680"/>
    <w:rsid w:val="00D43337"/>
    <w:rsid w:val="00D43523"/>
    <w:rsid w:val="00D52BBE"/>
    <w:rsid w:val="00D62208"/>
    <w:rsid w:val="00D70881"/>
    <w:rsid w:val="00D8265B"/>
    <w:rsid w:val="00D96583"/>
    <w:rsid w:val="00DA754D"/>
    <w:rsid w:val="00DB384A"/>
    <w:rsid w:val="00DD107F"/>
    <w:rsid w:val="00DD3AB2"/>
    <w:rsid w:val="00DD7358"/>
    <w:rsid w:val="00DE39AA"/>
    <w:rsid w:val="00DF2879"/>
    <w:rsid w:val="00E05663"/>
    <w:rsid w:val="00E0748D"/>
    <w:rsid w:val="00E22222"/>
    <w:rsid w:val="00E233FF"/>
    <w:rsid w:val="00E277EF"/>
    <w:rsid w:val="00E3056F"/>
    <w:rsid w:val="00E3124E"/>
    <w:rsid w:val="00E34E38"/>
    <w:rsid w:val="00E3704D"/>
    <w:rsid w:val="00E5626A"/>
    <w:rsid w:val="00E66A8B"/>
    <w:rsid w:val="00E74FA5"/>
    <w:rsid w:val="00E764C4"/>
    <w:rsid w:val="00E85F27"/>
    <w:rsid w:val="00E93DBC"/>
    <w:rsid w:val="00E973DA"/>
    <w:rsid w:val="00EA759F"/>
    <w:rsid w:val="00EB3CAD"/>
    <w:rsid w:val="00EB4113"/>
    <w:rsid w:val="00EB62F8"/>
    <w:rsid w:val="00EC76F1"/>
    <w:rsid w:val="00ED0B62"/>
    <w:rsid w:val="00ED59E5"/>
    <w:rsid w:val="00EE18C0"/>
    <w:rsid w:val="00EE6508"/>
    <w:rsid w:val="00EF3129"/>
    <w:rsid w:val="00F02793"/>
    <w:rsid w:val="00F12736"/>
    <w:rsid w:val="00F16C74"/>
    <w:rsid w:val="00F205EE"/>
    <w:rsid w:val="00F2117C"/>
    <w:rsid w:val="00F26BA7"/>
    <w:rsid w:val="00F4113D"/>
    <w:rsid w:val="00F514CD"/>
    <w:rsid w:val="00F740A3"/>
    <w:rsid w:val="00F779C4"/>
    <w:rsid w:val="00F82356"/>
    <w:rsid w:val="00F852DC"/>
    <w:rsid w:val="00F974C8"/>
    <w:rsid w:val="00FA5036"/>
    <w:rsid w:val="00FA6010"/>
    <w:rsid w:val="00FD30D1"/>
    <w:rsid w:val="00FD4FD6"/>
    <w:rsid w:val="00FD5A68"/>
    <w:rsid w:val="00FE0FA8"/>
    <w:rsid w:val="00FF29B2"/>
    <w:rsid w:val="00FF2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7D997C8F-8B84-C848-8B5B-5080DEA6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2BBE"/>
    <w:pPr>
      <w:tabs>
        <w:tab w:val="center" w:pos="4153"/>
        <w:tab w:val="right" w:pos="8306"/>
      </w:tabs>
    </w:pPr>
  </w:style>
  <w:style w:type="paragraph" w:styleId="a4">
    <w:name w:val="footer"/>
    <w:basedOn w:val="a"/>
    <w:rsid w:val="00D52BBE"/>
    <w:pPr>
      <w:tabs>
        <w:tab w:val="center" w:pos="4153"/>
        <w:tab w:val="right" w:pos="8306"/>
      </w:tabs>
    </w:pPr>
  </w:style>
  <w:style w:type="character" w:styleId="Hyperlink">
    <w:name w:val="Hyperlink"/>
    <w:rsid w:val="00652E68"/>
    <w:rPr>
      <w:color w:val="0000FF"/>
      <w:u w:val="single"/>
    </w:rPr>
  </w:style>
  <w:style w:type="table" w:styleId="a5">
    <w:name w:val="Table Grid"/>
    <w:basedOn w:val="a1"/>
    <w:rsid w:val="00A720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F6BA9"/>
    <w:rPr>
      <w:rFonts w:ascii="David" w:hAnsi="David" w:cs="David" w:hint="default"/>
      <w:b w:val="0"/>
      <w:bCs w:val="0"/>
      <w:i w:val="0"/>
      <w:iCs w:val="0"/>
      <w:color w:val="000000"/>
      <w:sz w:val="24"/>
      <w:szCs w:val="24"/>
    </w:rPr>
  </w:style>
  <w:style w:type="character" w:customStyle="1" w:styleId="fontstyle21">
    <w:name w:val="fontstyle21"/>
    <w:basedOn w:val="a0"/>
    <w:rsid w:val="00BF6BA9"/>
    <w:rPr>
      <w:rFonts w:ascii="David-Bold" w:hAnsi="David-Bold" w:hint="default"/>
      <w:b/>
      <w:bCs/>
      <w:i w:val="0"/>
      <w:iCs w:val="0"/>
      <w:color w:val="000000"/>
      <w:sz w:val="24"/>
      <w:szCs w:val="24"/>
    </w:rPr>
  </w:style>
  <w:style w:type="paragraph" w:styleId="a6">
    <w:name w:val="List Paragraph"/>
    <w:basedOn w:val="a"/>
    <w:uiPriority w:val="34"/>
    <w:qFormat/>
    <w:rsid w:val="008F6517"/>
    <w:pPr>
      <w:ind w:left="720"/>
      <w:contextualSpacing/>
    </w:pPr>
  </w:style>
  <w:style w:type="paragraph" w:styleId="a7">
    <w:name w:val="Balloon Text"/>
    <w:basedOn w:val="a"/>
    <w:link w:val="a8"/>
    <w:rsid w:val="006A7ACB"/>
    <w:rPr>
      <w:rFonts w:ascii="Tahoma" w:hAnsi="Tahoma" w:cs="Tahoma"/>
      <w:sz w:val="16"/>
      <w:szCs w:val="16"/>
    </w:rPr>
  </w:style>
  <w:style w:type="character" w:customStyle="1" w:styleId="a8">
    <w:name w:val="טקסט בלונים תו"/>
    <w:basedOn w:val="a0"/>
    <w:link w:val="a7"/>
    <w:rsid w:val="006A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0537">
      <w:bodyDiv w:val="1"/>
      <w:marLeft w:val="0"/>
      <w:marRight w:val="0"/>
      <w:marTop w:val="0"/>
      <w:marBottom w:val="0"/>
      <w:divBdr>
        <w:top w:val="none" w:sz="0" w:space="0" w:color="auto"/>
        <w:left w:val="none" w:sz="0" w:space="0" w:color="auto"/>
        <w:bottom w:val="none" w:sz="0" w:space="0" w:color="auto"/>
        <w:right w:val="none" w:sz="0" w:space="0" w:color="auto"/>
      </w:divBdr>
    </w:div>
    <w:div w:id="394428311">
      <w:bodyDiv w:val="1"/>
      <w:marLeft w:val="0"/>
      <w:marRight w:val="0"/>
      <w:marTop w:val="0"/>
      <w:marBottom w:val="0"/>
      <w:divBdr>
        <w:top w:val="none" w:sz="0" w:space="0" w:color="auto"/>
        <w:left w:val="none" w:sz="0" w:space="0" w:color="auto"/>
        <w:bottom w:val="none" w:sz="0" w:space="0" w:color="auto"/>
        <w:right w:val="none" w:sz="0" w:space="0" w:color="auto"/>
      </w:divBdr>
    </w:div>
    <w:div w:id="570311320">
      <w:bodyDiv w:val="1"/>
      <w:marLeft w:val="0"/>
      <w:marRight w:val="0"/>
      <w:marTop w:val="0"/>
      <w:marBottom w:val="0"/>
      <w:divBdr>
        <w:top w:val="none" w:sz="0" w:space="0" w:color="auto"/>
        <w:left w:val="none" w:sz="0" w:space="0" w:color="auto"/>
        <w:bottom w:val="none" w:sz="0" w:space="0" w:color="auto"/>
        <w:right w:val="none" w:sz="0" w:space="0" w:color="auto"/>
      </w:divBdr>
    </w:div>
    <w:div w:id="1223754520">
      <w:bodyDiv w:val="1"/>
      <w:marLeft w:val="0"/>
      <w:marRight w:val="0"/>
      <w:marTop w:val="0"/>
      <w:marBottom w:val="0"/>
      <w:divBdr>
        <w:top w:val="none" w:sz="0" w:space="0" w:color="auto"/>
        <w:left w:val="none" w:sz="0" w:space="0" w:color="auto"/>
        <w:bottom w:val="none" w:sz="0" w:space="0" w:color="auto"/>
        <w:right w:val="none" w:sz="0" w:space="0" w:color="auto"/>
      </w:divBdr>
    </w:div>
    <w:div w:id="1502701567">
      <w:bodyDiv w:val="1"/>
      <w:marLeft w:val="0"/>
      <w:marRight w:val="0"/>
      <w:marTop w:val="0"/>
      <w:marBottom w:val="0"/>
      <w:divBdr>
        <w:top w:val="none" w:sz="0" w:space="0" w:color="auto"/>
        <w:left w:val="none" w:sz="0" w:space="0" w:color="auto"/>
        <w:bottom w:val="none" w:sz="0" w:space="0" w:color="auto"/>
        <w:right w:val="none" w:sz="0" w:space="0" w:color="auto"/>
      </w:divBdr>
    </w:div>
    <w:div w:id="1645164514">
      <w:bodyDiv w:val="1"/>
      <w:marLeft w:val="0"/>
      <w:marRight w:val="0"/>
      <w:marTop w:val="0"/>
      <w:marBottom w:val="0"/>
      <w:divBdr>
        <w:top w:val="none" w:sz="0" w:space="0" w:color="auto"/>
        <w:left w:val="none" w:sz="0" w:space="0" w:color="auto"/>
        <w:bottom w:val="none" w:sz="0" w:space="0" w:color="auto"/>
        <w:right w:val="none" w:sz="0" w:space="0" w:color="auto"/>
      </w:divBdr>
    </w:div>
    <w:div w:id="1672639305">
      <w:bodyDiv w:val="1"/>
      <w:marLeft w:val="0"/>
      <w:marRight w:val="0"/>
      <w:marTop w:val="0"/>
      <w:marBottom w:val="0"/>
      <w:divBdr>
        <w:top w:val="none" w:sz="0" w:space="0" w:color="auto"/>
        <w:left w:val="none" w:sz="0" w:space="0" w:color="auto"/>
        <w:bottom w:val="none" w:sz="0" w:space="0" w:color="auto"/>
        <w:right w:val="none" w:sz="0" w:space="0" w:color="auto"/>
      </w:divBdr>
    </w:div>
    <w:div w:id="20517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bexpartners.com/share.aspx?playurl=https://www.nobexpartners.com/ODItem.aspx?id=5e7cb731f231b71a28dfdc4e.84912.a.mp3&amp;stationid=84912"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4D5F-AC26-8842-A958-065D91585A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הרשקוביץ ארמנד עיקול</vt:lpstr>
    </vt:vector>
  </TitlesOfParts>
  <Company>home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הרשקוביץ ארמנד עיקול</dc:title>
  <dc:subject>63565</dc:subject>
  <dc:creator>navao</dc:creator>
  <cp:lastModifiedBy>משתמש אורח</cp:lastModifiedBy>
  <cp:revision>2</cp:revision>
  <cp:lastPrinted>2020-03-27T08:18:00Z</cp:lastPrinted>
  <dcterms:created xsi:type="dcterms:W3CDTF">2020-03-27T08:22:00Z</dcterms:created>
  <dcterms:modified xsi:type="dcterms:W3CDTF">2020-03-27T08:22:00Z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-187981532</vt:i4>
  </property>
  <property fmtid="{D5CDD505-2E9C-101B-9397-08002B2CF9AE}" pid="3" name="_EmailSubject">
    <vt:lpwstr>דף לוגו - מנכל מועצה</vt:lpwstr>
  </property>
  <property fmtid="{D5CDD505-2E9C-101B-9397-08002B2CF9AE}" pid="4" name="_AuthorEmail">
    <vt:lpwstr>etir@golan.org.il</vt:lpwstr>
  </property>
  <property fmtid="{D5CDD505-2E9C-101B-9397-08002B2CF9AE}" pid="5" name="_AuthorEmailDisplayName">
    <vt:lpwstr>אתי ריימונד</vt:lpwstr>
  </property>
  <property fmtid="{D5CDD505-2E9C-101B-9397-08002B2CF9AE}" pid="6" name="_PreviousAdHocReviewCycleID">
    <vt:i4>1354151314</vt:i4>
  </property>
  <property fmtid="{D5CDD505-2E9C-101B-9397-08002B2CF9AE}" pid="7" name="_ReviewingToolsShownOnce">
    <vt:lpwstr/>
  </property>
</Properties>
</file>