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79" w:rsidRDefault="00A76E79">
      <w:pPr>
        <w:pStyle w:val="a3"/>
        <w:tabs>
          <w:tab w:val="clear" w:pos="4153"/>
          <w:tab w:val="clear" w:pos="8306"/>
        </w:tabs>
        <w:rPr>
          <w:rtl/>
        </w:rPr>
      </w:pPr>
    </w:p>
    <w:p w:rsidR="008E05E8" w:rsidRDefault="00BA1622" w:rsidP="00BA1622">
      <w:pPr>
        <w:jc w:val="right"/>
        <w:rPr>
          <w:rtl/>
        </w:rPr>
      </w:pPr>
      <w:r>
        <w:rPr>
          <w:rFonts w:hint="cs"/>
          <w:rtl/>
        </w:rPr>
        <w:t xml:space="preserve">        </w:t>
      </w:r>
      <w:r>
        <w:rPr>
          <w:rFonts w:hint="eastAsia"/>
          <w:rtl/>
        </w:rPr>
        <w:t>‏כ</w:t>
      </w:r>
      <w:r>
        <w:rPr>
          <w:rtl/>
        </w:rPr>
        <w:t>"ב ניסן תשע"ז</w:t>
      </w:r>
    </w:p>
    <w:p w:rsidR="00BA1622" w:rsidRDefault="00BA1622" w:rsidP="00BA1622">
      <w:pPr>
        <w:jc w:val="right"/>
        <w:rPr>
          <w:rtl/>
        </w:rPr>
      </w:pPr>
      <w:r>
        <w:rPr>
          <w:rFonts w:hint="eastAsia"/>
          <w:rtl/>
        </w:rPr>
        <w:t>‏</w:t>
      </w:r>
      <w:r>
        <w:rPr>
          <w:rtl/>
        </w:rPr>
        <w:t>18 אפריל 2017</w:t>
      </w:r>
    </w:p>
    <w:p w:rsidR="00BA1622" w:rsidRDefault="00BA1622" w:rsidP="00BA1622">
      <w:pPr>
        <w:rPr>
          <w:rtl/>
        </w:rPr>
      </w:pPr>
    </w:p>
    <w:p w:rsidR="00BA1622" w:rsidRPr="00BA1622" w:rsidRDefault="00BA1622" w:rsidP="00BA1622">
      <w:pPr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3AF5" wp14:editId="6A209F2B">
                <wp:simplePos x="0" y="0"/>
                <wp:positionH relativeFrom="column">
                  <wp:posOffset>-278130</wp:posOffset>
                </wp:positionH>
                <wp:positionV relativeFrom="paragraph">
                  <wp:posOffset>78740</wp:posOffset>
                </wp:positionV>
                <wp:extent cx="4029075" cy="1168400"/>
                <wp:effectExtent l="0" t="819150" r="0" b="81280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66973">
                          <a:off x="0" y="0"/>
                          <a:ext cx="4029075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A1622" w:rsidRPr="00BA1622" w:rsidRDefault="00BA1622" w:rsidP="00BA1622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622">
                              <w:rPr>
                                <w:rFonts w:hint="cs"/>
                                <w:b/>
                                <w:color w:val="FF0000"/>
                                <w:sz w:val="72"/>
                                <w:szCs w:val="7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נא להעביר ברשת התקשורת בישוב</w:t>
                            </w:r>
                            <w:r>
                              <w:rPr>
                                <w:rFonts w:hint="cs"/>
                                <w:b/>
                                <w:color w:val="FF0000"/>
                                <w:sz w:val="72"/>
                                <w:szCs w:val="7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3AF5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21.9pt;margin-top:6.2pt;width:317.25pt;height:92pt;rotation:-178370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" filled="f" stroked="f">
                <v:fill o:detectmouseclick="t"/>
                <v:textbox>
                  <w:txbxContent>
                    <w:p w:rsidR="00BA1622" w:rsidRPr="00BA1622" w:rsidRDefault="00BA1622" w:rsidP="00BA1622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1622">
                        <w:rPr>
                          <w:rFonts w:hint="cs"/>
                          <w:b/>
                          <w:color w:val="FF0000"/>
                          <w:sz w:val="72"/>
                          <w:szCs w:val="72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נא להעביר ברשת התקשורת בישוב</w:t>
                      </w:r>
                      <w:r>
                        <w:rPr>
                          <w:rFonts w:hint="cs"/>
                          <w:b/>
                          <w:color w:val="FF0000"/>
                          <w:sz w:val="72"/>
                          <w:szCs w:val="72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BA1622" w:rsidRPr="00BA1622" w:rsidRDefault="00BA1622" w:rsidP="00BA1622">
      <w:pPr>
        <w:ind w:left="483"/>
        <w:rPr>
          <w:b/>
          <w:bCs/>
          <w:sz w:val="36"/>
          <w:szCs w:val="36"/>
          <w:rtl/>
        </w:rPr>
      </w:pPr>
      <w:r w:rsidRPr="00BA1622">
        <w:rPr>
          <w:rFonts w:hint="cs"/>
          <w:b/>
          <w:bCs/>
          <w:sz w:val="36"/>
          <w:szCs w:val="36"/>
          <w:rtl/>
        </w:rPr>
        <w:t>לכבוד</w:t>
      </w:r>
    </w:p>
    <w:p w:rsidR="00BA1622" w:rsidRPr="00BA1622" w:rsidRDefault="00BA1622" w:rsidP="00BA1622">
      <w:pPr>
        <w:ind w:left="483"/>
        <w:rPr>
          <w:b/>
          <w:bCs/>
          <w:sz w:val="36"/>
          <w:szCs w:val="36"/>
          <w:rtl/>
        </w:rPr>
      </w:pPr>
      <w:r w:rsidRPr="00BA1622">
        <w:rPr>
          <w:rFonts w:hint="cs"/>
          <w:b/>
          <w:bCs/>
          <w:sz w:val="36"/>
          <w:szCs w:val="36"/>
          <w:rtl/>
        </w:rPr>
        <w:t>תושבי הגליל התחתון</w:t>
      </w:r>
    </w:p>
    <w:p w:rsidR="00BA1622" w:rsidRPr="00BA1622" w:rsidRDefault="00BA1622" w:rsidP="00BA1622">
      <w:pPr>
        <w:ind w:left="483"/>
        <w:rPr>
          <w:b/>
          <w:bCs/>
          <w:sz w:val="36"/>
          <w:szCs w:val="36"/>
          <w:rtl/>
        </w:rPr>
      </w:pPr>
    </w:p>
    <w:p w:rsidR="00BA1622" w:rsidRPr="00BA1622" w:rsidRDefault="00BA1622" w:rsidP="00BA1622">
      <w:pPr>
        <w:ind w:left="483"/>
        <w:rPr>
          <w:b/>
          <w:bCs/>
          <w:sz w:val="36"/>
          <w:szCs w:val="36"/>
          <w:rtl/>
        </w:rPr>
      </w:pPr>
      <w:r w:rsidRPr="00BA1622">
        <w:rPr>
          <w:rFonts w:hint="cs"/>
          <w:b/>
          <w:bCs/>
          <w:sz w:val="36"/>
          <w:szCs w:val="36"/>
          <w:rtl/>
        </w:rPr>
        <w:t>שלום רב,</w:t>
      </w:r>
    </w:p>
    <w:p w:rsidR="00BA1622" w:rsidRPr="00BA1622" w:rsidRDefault="00BA1622" w:rsidP="00BA1622">
      <w:pPr>
        <w:ind w:left="483"/>
        <w:rPr>
          <w:sz w:val="36"/>
          <w:szCs w:val="36"/>
          <w:rtl/>
        </w:rPr>
      </w:pPr>
    </w:p>
    <w:p w:rsidR="00BA1622" w:rsidRPr="00BA1622" w:rsidRDefault="00BA1622" w:rsidP="00BA1622">
      <w:pPr>
        <w:ind w:left="483"/>
        <w:rPr>
          <w:b/>
          <w:bCs/>
          <w:sz w:val="36"/>
          <w:szCs w:val="36"/>
          <w:rtl/>
        </w:rPr>
      </w:pPr>
      <w:r w:rsidRPr="00BA1622">
        <w:rPr>
          <w:rFonts w:hint="cs"/>
          <w:b/>
          <w:bCs/>
          <w:sz w:val="36"/>
          <w:szCs w:val="36"/>
          <w:rtl/>
        </w:rPr>
        <w:t xml:space="preserve">הנדון: </w:t>
      </w:r>
      <w:r w:rsidRPr="00BA1622">
        <w:rPr>
          <w:rFonts w:hint="cs"/>
          <w:b/>
          <w:bCs/>
          <w:sz w:val="36"/>
          <w:szCs w:val="36"/>
          <w:u w:val="single"/>
          <w:rtl/>
        </w:rPr>
        <w:t>מועדי צפירה בימי הזיכרון</w:t>
      </w:r>
    </w:p>
    <w:p w:rsidR="00BA1622" w:rsidRPr="00BA1622" w:rsidRDefault="00BA1622" w:rsidP="00BA1622">
      <w:pPr>
        <w:spacing w:line="360" w:lineRule="auto"/>
        <w:ind w:left="483"/>
        <w:rPr>
          <w:sz w:val="36"/>
          <w:szCs w:val="36"/>
          <w:rtl/>
        </w:rPr>
      </w:pPr>
    </w:p>
    <w:p w:rsidR="00BA1622" w:rsidRPr="00BA1622" w:rsidRDefault="00BA1622" w:rsidP="00BA1622">
      <w:pPr>
        <w:spacing w:line="360" w:lineRule="auto"/>
        <w:ind w:left="483"/>
        <w:rPr>
          <w:sz w:val="32"/>
          <w:szCs w:val="32"/>
          <w:rtl/>
        </w:rPr>
      </w:pPr>
      <w:r w:rsidRPr="00BA1622">
        <w:rPr>
          <w:rFonts w:hint="cs"/>
          <w:sz w:val="36"/>
          <w:szCs w:val="36"/>
          <w:rtl/>
        </w:rPr>
        <w:t>1</w:t>
      </w:r>
      <w:r w:rsidRPr="00BA1622">
        <w:rPr>
          <w:rFonts w:hint="cs"/>
          <w:sz w:val="32"/>
          <w:szCs w:val="32"/>
          <w:rtl/>
        </w:rPr>
        <w:t xml:space="preserve">. </w:t>
      </w:r>
      <w:proofErr w:type="spellStart"/>
      <w:r w:rsidRPr="00BA1622">
        <w:rPr>
          <w:rFonts w:hint="cs"/>
          <w:sz w:val="32"/>
          <w:szCs w:val="32"/>
          <w:rtl/>
        </w:rPr>
        <w:t>להל"ן</w:t>
      </w:r>
      <w:proofErr w:type="spellEnd"/>
      <w:r w:rsidRPr="00BA1622">
        <w:rPr>
          <w:rFonts w:hint="cs"/>
          <w:sz w:val="32"/>
          <w:szCs w:val="32"/>
          <w:rtl/>
        </w:rPr>
        <w:t xml:space="preserve"> פירוט מועדי צפירה בימי הזיכרון:</w:t>
      </w:r>
    </w:p>
    <w:p w:rsidR="00BA1622" w:rsidRPr="00BA1622" w:rsidRDefault="00BA1622" w:rsidP="00BA1622">
      <w:pPr>
        <w:numPr>
          <w:ilvl w:val="0"/>
          <w:numId w:val="3"/>
        </w:numPr>
        <w:spacing w:line="360" w:lineRule="auto"/>
        <w:rPr>
          <w:sz w:val="32"/>
          <w:szCs w:val="32"/>
          <w:rtl/>
        </w:rPr>
      </w:pPr>
      <w:r w:rsidRPr="00951953">
        <w:rPr>
          <w:rFonts w:hint="cs"/>
          <w:b/>
          <w:bCs/>
          <w:color w:val="FF0000"/>
          <w:sz w:val="32"/>
          <w:szCs w:val="32"/>
          <w:rtl/>
        </w:rPr>
        <w:t>יום הזיכרון לשואה ולגבורה</w:t>
      </w:r>
      <w:r w:rsidRPr="00951953">
        <w:rPr>
          <w:rFonts w:hint="cs"/>
          <w:color w:val="FF0000"/>
          <w:sz w:val="32"/>
          <w:szCs w:val="32"/>
          <w:rtl/>
        </w:rPr>
        <w:t xml:space="preserve"> </w:t>
      </w:r>
      <w:r w:rsidRPr="00BA1622">
        <w:rPr>
          <w:rFonts w:hint="cs"/>
          <w:sz w:val="32"/>
          <w:szCs w:val="32"/>
          <w:rtl/>
        </w:rPr>
        <w:t xml:space="preserve">– יום שני, </w:t>
      </w:r>
    </w:p>
    <w:p w:rsidR="00BA1622" w:rsidRPr="00BA1622" w:rsidRDefault="00BA1622" w:rsidP="00BA1622">
      <w:pPr>
        <w:spacing w:line="360" w:lineRule="auto"/>
        <w:ind w:left="843"/>
        <w:rPr>
          <w:sz w:val="32"/>
          <w:szCs w:val="32"/>
        </w:rPr>
      </w:pPr>
      <w:r w:rsidRPr="00BA1622">
        <w:rPr>
          <w:rFonts w:hint="cs"/>
          <w:b/>
          <w:bCs/>
          <w:sz w:val="32"/>
          <w:szCs w:val="32"/>
          <w:rtl/>
        </w:rPr>
        <w:t xml:space="preserve">         </w:t>
      </w:r>
      <w:r w:rsidRPr="00BA1622">
        <w:rPr>
          <w:rFonts w:hint="cs"/>
          <w:sz w:val="32"/>
          <w:szCs w:val="32"/>
          <w:rtl/>
        </w:rPr>
        <w:t>כ"ח ניסן תשע"ז 24.04.2017</w:t>
      </w:r>
    </w:p>
    <w:p w:rsidR="00BA1622" w:rsidRPr="00BA1622" w:rsidRDefault="00BA1622" w:rsidP="00BA1622">
      <w:pPr>
        <w:spacing w:line="360" w:lineRule="auto"/>
        <w:ind w:left="843"/>
        <w:rPr>
          <w:sz w:val="32"/>
          <w:szCs w:val="32"/>
        </w:rPr>
      </w:pPr>
      <w:r w:rsidRPr="00BA1622">
        <w:rPr>
          <w:rFonts w:hint="cs"/>
          <w:sz w:val="32"/>
          <w:szCs w:val="32"/>
          <w:rtl/>
        </w:rPr>
        <w:t xml:space="preserve">         שעה 10:00 – למשך 2  דקות.</w:t>
      </w:r>
    </w:p>
    <w:p w:rsidR="00BA1622" w:rsidRPr="00BA1622" w:rsidRDefault="00BA1622" w:rsidP="00BA1622">
      <w:pPr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CF1A05">
        <w:rPr>
          <w:rFonts w:hint="cs"/>
          <w:b/>
          <w:bCs/>
          <w:color w:val="FF0000"/>
          <w:sz w:val="32"/>
          <w:szCs w:val="32"/>
          <w:rtl/>
        </w:rPr>
        <w:t>ערב יום הזיכרון לחללי מערכות ישראל</w:t>
      </w:r>
      <w:r w:rsidRPr="00BA1622">
        <w:rPr>
          <w:rFonts w:hint="cs"/>
          <w:sz w:val="32"/>
          <w:szCs w:val="32"/>
          <w:rtl/>
        </w:rPr>
        <w:t>- יום ראשון,</w:t>
      </w:r>
    </w:p>
    <w:p w:rsidR="00BA1622" w:rsidRPr="00BA1622" w:rsidRDefault="00BA1622" w:rsidP="00BA1622">
      <w:pPr>
        <w:spacing w:line="360" w:lineRule="auto"/>
        <w:ind w:left="843"/>
        <w:rPr>
          <w:sz w:val="32"/>
          <w:szCs w:val="32"/>
        </w:rPr>
      </w:pPr>
      <w:r w:rsidRPr="00BA1622">
        <w:rPr>
          <w:rFonts w:hint="cs"/>
          <w:b/>
          <w:bCs/>
          <w:sz w:val="32"/>
          <w:szCs w:val="32"/>
          <w:rtl/>
        </w:rPr>
        <w:t xml:space="preserve">       </w:t>
      </w:r>
      <w:r w:rsidRPr="00BA1622">
        <w:rPr>
          <w:rFonts w:hint="cs"/>
          <w:sz w:val="32"/>
          <w:szCs w:val="32"/>
          <w:rtl/>
        </w:rPr>
        <w:t>ד' אייר תשע"ז 30.04.2017</w:t>
      </w:r>
    </w:p>
    <w:p w:rsidR="00BA1622" w:rsidRPr="00BA1622" w:rsidRDefault="00BA1622" w:rsidP="00BA1622">
      <w:pPr>
        <w:spacing w:line="360" w:lineRule="auto"/>
        <w:ind w:left="483"/>
        <w:rPr>
          <w:sz w:val="32"/>
          <w:szCs w:val="32"/>
        </w:rPr>
      </w:pPr>
      <w:r w:rsidRPr="00BA1622">
        <w:rPr>
          <w:rFonts w:hint="cs"/>
          <w:sz w:val="32"/>
          <w:szCs w:val="32"/>
          <w:rtl/>
        </w:rPr>
        <w:t xml:space="preserve">          שעה – 20:00  למשך  1 דקה.</w:t>
      </w:r>
    </w:p>
    <w:p w:rsidR="00BA1622" w:rsidRPr="00BA1622" w:rsidRDefault="00BA1622" w:rsidP="00BA1622">
      <w:pPr>
        <w:numPr>
          <w:ilvl w:val="0"/>
          <w:numId w:val="3"/>
        </w:numPr>
        <w:spacing w:line="360" w:lineRule="auto"/>
        <w:rPr>
          <w:sz w:val="32"/>
          <w:szCs w:val="32"/>
          <w:rtl/>
        </w:rPr>
      </w:pPr>
      <w:r w:rsidRPr="00BA1622">
        <w:rPr>
          <w:rFonts w:hint="cs"/>
          <w:b/>
          <w:bCs/>
          <w:sz w:val="32"/>
          <w:szCs w:val="32"/>
          <w:rtl/>
        </w:rPr>
        <w:t xml:space="preserve">      </w:t>
      </w:r>
      <w:r w:rsidRPr="00CF1A05">
        <w:rPr>
          <w:rFonts w:hint="cs"/>
          <w:b/>
          <w:bCs/>
          <w:color w:val="FF0000"/>
          <w:sz w:val="32"/>
          <w:szCs w:val="32"/>
          <w:rtl/>
        </w:rPr>
        <w:t>יום הזיכרון לחללי מערכות ישראל</w:t>
      </w:r>
      <w:r w:rsidRPr="00CF1A05">
        <w:rPr>
          <w:rFonts w:hint="cs"/>
          <w:color w:val="FF0000"/>
          <w:sz w:val="32"/>
          <w:szCs w:val="32"/>
          <w:rtl/>
        </w:rPr>
        <w:t xml:space="preserve"> </w:t>
      </w:r>
      <w:r w:rsidRPr="00BA1622">
        <w:rPr>
          <w:rFonts w:hint="cs"/>
          <w:sz w:val="32"/>
          <w:szCs w:val="32"/>
          <w:rtl/>
        </w:rPr>
        <w:t>– יום שני</w:t>
      </w:r>
    </w:p>
    <w:p w:rsidR="00BA1622" w:rsidRPr="00BA1622" w:rsidRDefault="00BA1622" w:rsidP="00BA1622">
      <w:pPr>
        <w:spacing w:line="360" w:lineRule="auto"/>
        <w:ind w:left="843"/>
        <w:rPr>
          <w:sz w:val="32"/>
          <w:szCs w:val="32"/>
        </w:rPr>
      </w:pPr>
      <w:r w:rsidRPr="00BA1622">
        <w:rPr>
          <w:rFonts w:hint="cs"/>
          <w:b/>
          <w:bCs/>
          <w:sz w:val="32"/>
          <w:szCs w:val="32"/>
          <w:rtl/>
        </w:rPr>
        <w:t xml:space="preserve">        </w:t>
      </w:r>
      <w:r w:rsidRPr="00BA1622">
        <w:rPr>
          <w:rFonts w:hint="cs"/>
          <w:sz w:val="32"/>
          <w:szCs w:val="32"/>
          <w:rtl/>
        </w:rPr>
        <w:t xml:space="preserve">ה' אייר תשע"ז 1.05.2017 </w:t>
      </w:r>
    </w:p>
    <w:p w:rsidR="00BA1622" w:rsidRPr="00BA1622" w:rsidRDefault="00BA1622" w:rsidP="00BA1622">
      <w:pPr>
        <w:spacing w:line="360" w:lineRule="auto"/>
        <w:ind w:left="843"/>
        <w:rPr>
          <w:sz w:val="32"/>
          <w:szCs w:val="32"/>
        </w:rPr>
      </w:pPr>
      <w:r w:rsidRPr="00BA1622">
        <w:rPr>
          <w:rFonts w:hint="cs"/>
          <w:sz w:val="32"/>
          <w:szCs w:val="32"/>
          <w:rtl/>
        </w:rPr>
        <w:t xml:space="preserve">        שעה – 11:00 – למשך  2 דקות.</w:t>
      </w:r>
    </w:p>
    <w:p w:rsidR="00BA1622" w:rsidRPr="00BA1622" w:rsidRDefault="00BA1622" w:rsidP="00BA1622">
      <w:pPr>
        <w:numPr>
          <w:ilvl w:val="0"/>
          <w:numId w:val="3"/>
        </w:numPr>
        <w:spacing w:line="360" w:lineRule="auto"/>
        <w:rPr>
          <w:sz w:val="32"/>
          <w:szCs w:val="32"/>
          <w:rtl/>
        </w:rPr>
      </w:pPr>
      <w:r w:rsidRPr="00BA1622">
        <w:rPr>
          <w:rFonts w:hint="cs"/>
          <w:b/>
          <w:bCs/>
          <w:sz w:val="32"/>
          <w:szCs w:val="32"/>
          <w:rtl/>
        </w:rPr>
        <w:t>סוג הצפירה</w:t>
      </w:r>
      <w:r w:rsidRPr="00BA1622">
        <w:rPr>
          <w:rFonts w:hint="cs"/>
          <w:sz w:val="32"/>
          <w:szCs w:val="32"/>
          <w:rtl/>
        </w:rPr>
        <w:t xml:space="preserve"> – רצופה.</w:t>
      </w:r>
    </w:p>
    <w:p w:rsidR="00BA1622" w:rsidRPr="00BA1622" w:rsidRDefault="00BA1622" w:rsidP="00BA1622">
      <w:pPr>
        <w:spacing w:line="360" w:lineRule="auto"/>
        <w:rPr>
          <w:sz w:val="32"/>
          <w:szCs w:val="32"/>
        </w:rPr>
      </w:pPr>
      <w:r w:rsidRPr="00BA1622">
        <w:rPr>
          <w:rFonts w:hint="cs"/>
          <w:sz w:val="32"/>
          <w:szCs w:val="32"/>
          <w:rtl/>
        </w:rPr>
        <w:t xml:space="preserve">2. במקרה של אירוע אמת תופעל אזעקה עולה ויורדת  </w:t>
      </w:r>
    </w:p>
    <w:p w:rsidR="00BA1622" w:rsidRPr="00BA1622" w:rsidRDefault="00BA1622" w:rsidP="00BA1622">
      <w:pPr>
        <w:spacing w:line="360" w:lineRule="auto"/>
        <w:rPr>
          <w:sz w:val="32"/>
          <w:szCs w:val="32"/>
          <w:rtl/>
        </w:rPr>
      </w:pPr>
      <w:r w:rsidRPr="00BA1622">
        <w:rPr>
          <w:rFonts w:hint="cs"/>
          <w:sz w:val="32"/>
          <w:szCs w:val="32"/>
          <w:rtl/>
        </w:rPr>
        <w:t xml:space="preserve">    ויפורסמו הנחיות באמצעי התקשורת.</w:t>
      </w:r>
    </w:p>
    <w:p w:rsidR="00BA1622" w:rsidRPr="00BA1622" w:rsidRDefault="00BA1622" w:rsidP="00BA1622">
      <w:pPr>
        <w:rPr>
          <w:sz w:val="32"/>
          <w:szCs w:val="32"/>
          <w:rtl/>
        </w:rPr>
      </w:pPr>
    </w:p>
    <w:p w:rsidR="00BA1622" w:rsidRPr="00BA1622" w:rsidRDefault="00BA1622" w:rsidP="00BA1622">
      <w:pPr>
        <w:rPr>
          <w:b/>
          <w:bCs/>
          <w:sz w:val="32"/>
          <w:szCs w:val="32"/>
          <w:rtl/>
        </w:rPr>
      </w:pPr>
      <w:r w:rsidRPr="00BA1622">
        <w:rPr>
          <w:rFonts w:hint="cs"/>
          <w:b/>
          <w:bCs/>
          <w:sz w:val="32"/>
          <w:szCs w:val="32"/>
          <w:rtl/>
        </w:rPr>
        <w:t>לידיעתכם.</w:t>
      </w:r>
    </w:p>
    <w:p w:rsidR="00BA1622" w:rsidRPr="00BA1622" w:rsidRDefault="00BA1622" w:rsidP="00BA1622">
      <w:pPr>
        <w:ind w:left="483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ab/>
        <w:t xml:space="preserve">                                                    </w:t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</w:r>
      <w:r w:rsidRPr="00BA1622">
        <w:rPr>
          <w:rFonts w:hint="cs"/>
          <w:sz w:val="32"/>
          <w:szCs w:val="32"/>
          <w:rtl/>
        </w:rPr>
        <w:tab/>
        <w:t xml:space="preserve">        </w:t>
      </w:r>
      <w:r w:rsidRPr="00BA1622">
        <w:rPr>
          <w:rFonts w:hint="cs"/>
          <w:b/>
          <w:bCs/>
          <w:sz w:val="32"/>
          <w:szCs w:val="32"/>
          <w:rtl/>
        </w:rPr>
        <w:tab/>
        <w:t xml:space="preserve">ב </w:t>
      </w:r>
      <w:proofErr w:type="spellStart"/>
      <w:r w:rsidRPr="00BA1622">
        <w:rPr>
          <w:rFonts w:hint="cs"/>
          <w:b/>
          <w:bCs/>
          <w:sz w:val="32"/>
          <w:szCs w:val="32"/>
          <w:rtl/>
        </w:rPr>
        <w:t>ב</w:t>
      </w:r>
      <w:proofErr w:type="spellEnd"/>
      <w:r w:rsidRPr="00BA1622">
        <w:rPr>
          <w:rFonts w:hint="cs"/>
          <w:b/>
          <w:bCs/>
          <w:sz w:val="32"/>
          <w:szCs w:val="32"/>
          <w:rtl/>
        </w:rPr>
        <w:t xml:space="preserve"> ר כ ה,</w:t>
      </w:r>
    </w:p>
    <w:p w:rsidR="00BA1622" w:rsidRPr="00BA1622" w:rsidRDefault="00BA1622" w:rsidP="00BA1622">
      <w:pPr>
        <w:ind w:left="483"/>
        <w:rPr>
          <w:b/>
          <w:bCs/>
          <w:sz w:val="32"/>
          <w:szCs w:val="32"/>
          <w:rtl/>
        </w:rPr>
      </w:pPr>
    </w:p>
    <w:p w:rsidR="00BA1622" w:rsidRPr="00BA1622" w:rsidRDefault="00BA1622" w:rsidP="00BA1622">
      <w:pPr>
        <w:ind w:left="483"/>
        <w:rPr>
          <w:b/>
          <w:bCs/>
          <w:sz w:val="32"/>
          <w:szCs w:val="32"/>
          <w:rtl/>
        </w:rPr>
      </w:pP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="009757F6">
        <w:rPr>
          <w:rFonts w:hint="cs"/>
          <w:b/>
          <w:bCs/>
          <w:sz w:val="32"/>
          <w:szCs w:val="32"/>
          <w:rtl/>
        </w:rPr>
        <w:t>עדי פאר</w:t>
      </w:r>
    </w:p>
    <w:p w:rsidR="00BA1622" w:rsidRPr="00BA1622" w:rsidRDefault="00BA1622" w:rsidP="00BA1622">
      <w:pPr>
        <w:ind w:left="483"/>
        <w:rPr>
          <w:b/>
          <w:bCs/>
          <w:sz w:val="32"/>
          <w:szCs w:val="32"/>
          <w:rtl/>
        </w:rPr>
      </w:pP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Pr="00BA1622">
        <w:rPr>
          <w:rFonts w:hint="cs"/>
          <w:b/>
          <w:bCs/>
          <w:sz w:val="32"/>
          <w:szCs w:val="32"/>
          <w:rtl/>
        </w:rPr>
        <w:tab/>
      </w:r>
      <w:r w:rsidR="009757F6">
        <w:rPr>
          <w:rFonts w:hint="cs"/>
          <w:b/>
          <w:bCs/>
          <w:sz w:val="32"/>
          <w:szCs w:val="32"/>
          <w:rtl/>
        </w:rPr>
        <w:t>מנהלת מוקד</w:t>
      </w:r>
      <w:bookmarkStart w:id="0" w:name="_GoBack"/>
      <w:bookmarkEnd w:id="0"/>
    </w:p>
    <w:p w:rsidR="00BA1622" w:rsidRDefault="00BA1622" w:rsidP="00BA1622">
      <w:pPr>
        <w:ind w:left="483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העתק:</w:t>
      </w:r>
    </w:p>
    <w:p w:rsidR="00BA1622" w:rsidRPr="00BA1622" w:rsidRDefault="00BA1622" w:rsidP="00BA1622">
      <w:pPr>
        <w:rPr>
          <w:rtl/>
        </w:rPr>
      </w:pPr>
      <w:r>
        <w:rPr>
          <w:rFonts w:hint="cs"/>
          <w:rtl/>
        </w:rPr>
        <w:t xml:space="preserve">         יוסי יצחקי </w:t>
      </w:r>
      <w:r>
        <w:rPr>
          <w:rtl/>
        </w:rPr>
        <w:t>–</w:t>
      </w:r>
      <w:r>
        <w:rPr>
          <w:rFonts w:hint="cs"/>
          <w:rtl/>
        </w:rPr>
        <w:t xml:space="preserve"> מנכ"ל </w:t>
      </w:r>
      <w:proofErr w:type="spellStart"/>
      <w:r>
        <w:rPr>
          <w:rFonts w:hint="cs"/>
          <w:rtl/>
        </w:rPr>
        <w:t>הממועצה</w:t>
      </w:r>
      <w:proofErr w:type="spellEnd"/>
    </w:p>
    <w:p w:rsidR="00652C30" w:rsidRPr="00652C30" w:rsidRDefault="00652C30" w:rsidP="006875F2"/>
    <w:sectPr w:rsidR="00652C30" w:rsidRPr="00652C30">
      <w:headerReference w:type="default" r:id="rId8"/>
      <w:footerReference w:type="default" r:id="rId9"/>
      <w:pgSz w:w="11906" w:h="16838" w:code="9"/>
      <w:pgMar w:top="489" w:right="2268" w:bottom="1134" w:left="851" w:header="720" w:footer="720" w:gutter="0"/>
      <w:cols w:space="708"/>
      <w:bidi/>
      <w:rtlGutter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2" w:rsidRDefault="00BA1622">
      <w:r>
        <w:separator/>
      </w:r>
    </w:p>
  </w:endnote>
  <w:endnote w:type="continuationSeparator" w:id="0">
    <w:p w:rsidR="00BA1622" w:rsidRDefault="00BA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vigail">
    <w:altName w:val="Arial"/>
    <w:charset w:val="B1"/>
    <w:family w:val="auto"/>
    <w:pitch w:val="variable"/>
    <w:sig w:usb0="00001801" w:usb1="00000000" w:usb2="00000000" w:usb3="00000000" w:csb0="00000020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30" w:rsidRPr="00652C30" w:rsidRDefault="00652C30" w:rsidP="00652C30">
    <w:pPr>
      <w:pStyle w:val="a5"/>
      <w:bidi w:val="0"/>
      <w:rPr>
        <w:sz w:val="18"/>
        <w:szCs w:val="18"/>
      </w:rPr>
    </w:pPr>
    <w:r w:rsidRPr="00652C30">
      <w:rPr>
        <w:sz w:val="18"/>
        <w:szCs w:val="18"/>
        <w:rtl/>
      </w:rPr>
      <w:fldChar w:fldCharType="begin"/>
    </w:r>
    <w:r w:rsidRPr="00652C30">
      <w:rPr>
        <w:sz w:val="18"/>
        <w:szCs w:val="18"/>
        <w:rtl/>
      </w:rPr>
      <w:instrText xml:space="preserve"> </w:instrText>
    </w:r>
    <w:r w:rsidRPr="00652C30">
      <w:rPr>
        <w:sz w:val="18"/>
        <w:szCs w:val="18"/>
      </w:rPr>
      <w:instrText>FILENAME  \p  \* MERGEFORMAT</w:instrText>
    </w:r>
    <w:r w:rsidRPr="00652C30">
      <w:rPr>
        <w:sz w:val="18"/>
        <w:szCs w:val="18"/>
        <w:rtl/>
      </w:rPr>
      <w:instrText xml:space="preserve"> </w:instrText>
    </w:r>
    <w:r w:rsidRPr="00652C30">
      <w:rPr>
        <w:sz w:val="18"/>
        <w:szCs w:val="18"/>
        <w:rtl/>
      </w:rPr>
      <w:fldChar w:fldCharType="separate"/>
    </w:r>
    <w:r w:rsidR="00951953">
      <w:rPr>
        <w:noProof/>
        <w:sz w:val="18"/>
        <w:szCs w:val="18"/>
        <w:rtl/>
      </w:rPr>
      <w:t>\\10.118.118.1\</w:t>
    </w:r>
    <w:r w:rsidR="00951953">
      <w:rPr>
        <w:noProof/>
        <w:sz w:val="18"/>
        <w:szCs w:val="18"/>
      </w:rPr>
      <w:t>UserShares\ayeletm\My Documents</w:t>
    </w:r>
    <w:r w:rsidR="00951953">
      <w:rPr>
        <w:noProof/>
        <w:sz w:val="18"/>
        <w:szCs w:val="18"/>
        <w:rtl/>
      </w:rPr>
      <w:t>\בטחון\ביטחון 2017\אירועים\יום הזיכרון ויום העצמאות\המועצה האזורית הגליל התחתון.</w:t>
    </w:r>
    <w:r w:rsidR="00951953">
      <w:rPr>
        <w:noProof/>
        <w:sz w:val="18"/>
        <w:szCs w:val="18"/>
      </w:rPr>
      <w:t>docx</w:t>
    </w:r>
    <w:r w:rsidRPr="00652C30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2" w:rsidRDefault="00BA1622">
      <w:r>
        <w:separator/>
      </w:r>
    </w:p>
  </w:footnote>
  <w:footnote w:type="continuationSeparator" w:id="0">
    <w:p w:rsidR="00BA1622" w:rsidRDefault="00BA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1D" w:rsidRDefault="004D3964" w:rsidP="0090361D">
    <w:pPr>
      <w:pStyle w:val="4"/>
      <w:rPr>
        <w:color w:val="003366"/>
        <w:rtl/>
      </w:rPr>
    </w:pPr>
    <w:r>
      <w:rPr>
        <w:noProof/>
        <w:sz w:val="20"/>
        <w:lang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5602605</wp:posOffset>
          </wp:positionH>
          <wp:positionV relativeFrom="paragraph">
            <wp:posOffset>0</wp:posOffset>
          </wp:positionV>
          <wp:extent cx="787400" cy="800100"/>
          <wp:effectExtent l="0" t="0" r="0" b="0"/>
          <wp:wrapNone/>
          <wp:docPr id="5" name="תמונה 5" descr="gal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al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61D">
      <w:rPr>
        <w:rFonts w:hint="cs"/>
        <w:color w:val="003366"/>
        <w:rtl/>
      </w:rPr>
      <w:t>המועצה האזורית הגליל התחתון</w:t>
    </w:r>
  </w:p>
  <w:p w:rsidR="0090361D" w:rsidRDefault="0090361D" w:rsidP="0090361D">
    <w:pPr>
      <w:pStyle w:val="3"/>
      <w:rPr>
        <w:rtl/>
      </w:rPr>
    </w:pPr>
    <w:r>
      <w:rPr>
        <w:rFonts w:hint="cs"/>
        <w:rtl/>
      </w:rPr>
      <w:t>מחלקת ביטחון</w:t>
    </w:r>
  </w:p>
  <w:p w:rsidR="00A76E79" w:rsidRDefault="004D3964" w:rsidP="0090361D">
    <w:pPr>
      <w:pStyle w:val="2"/>
      <w:rPr>
        <w:rFonts w:cs="David"/>
        <w:color w:val="003366"/>
        <w:sz w:val="28"/>
        <w:szCs w:val="28"/>
      </w:rPr>
    </w:pPr>
    <w:r>
      <w:rPr>
        <w:rFonts w:cs="David"/>
        <w:noProof/>
        <w:color w:val="003366"/>
        <w:sz w:val="20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5295265</wp:posOffset>
              </wp:positionH>
              <wp:positionV relativeFrom="paragraph">
                <wp:posOffset>431165</wp:posOffset>
              </wp:positionV>
              <wp:extent cx="1319530" cy="6732270"/>
              <wp:effectExtent l="0" t="2540" r="0" b="0"/>
              <wp:wrapSquare wrapText="bothSides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9530" cy="673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א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ילניה 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ab/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א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רבל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ב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ית-קשת    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ב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ית-רימון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ג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בעת אבני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ה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ודיות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ה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זורעים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כ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דורי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כ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פר-זיתים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כ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פר-חיטים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כ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פר-קיש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ל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ביא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מ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סד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מ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צפה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מ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צפה נטופה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ש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דה-איל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sz w:val="24"/>
                              <w:rtl/>
                            </w:rPr>
                            <w:t xml:space="preserve">ן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ש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דמות דבורה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color w:val="auto"/>
                              <w:sz w:val="24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>ש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auto"/>
                              <w:sz w:val="24"/>
                              <w:rtl/>
                            </w:rPr>
                            <w:t xml:space="preserve">רונה </w:t>
                          </w:r>
                        </w:p>
                        <w:p w:rsidR="0090361D" w:rsidRDefault="0090361D" w:rsidP="0090361D">
                          <w:pPr>
                            <w:pStyle w:val="31"/>
                            <w:tabs>
                              <w:tab w:val="clear" w:pos="567"/>
                              <w:tab w:val="clear" w:pos="850"/>
                              <w:tab w:val="left" w:pos="566"/>
                            </w:tabs>
                            <w:bidi/>
                            <w:ind w:left="283" w:right="0" w:firstLine="0"/>
                            <w:rPr>
                              <w:rFonts w:cs="David"/>
                              <w:b/>
                              <w:bCs/>
                              <w:sz w:val="24"/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pStyle w:val="-"/>
                            <w:tabs>
                              <w:tab w:val="clear" w:pos="567"/>
                              <w:tab w:val="left" w:pos="566"/>
                            </w:tabs>
                            <w:bidi/>
                            <w:ind w:left="283"/>
                            <w:jc w:val="both"/>
                            <w:rPr>
                              <w:rtl/>
                            </w:rPr>
                          </w:pPr>
                        </w:p>
                        <w:p w:rsidR="0090361D" w:rsidRDefault="0090361D" w:rsidP="0090361D">
                          <w:pPr>
                            <w:jc w:val="both"/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16.95pt;margin-top:33.95pt;width:103.9pt;height:5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Bl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" stroked="f">
              <v:textbox>
                <w:txbxContent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א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ילניה  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ab/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א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רבל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ב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ית-קשת    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ב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ית-רימון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ג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בעת אבני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ה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ודיות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ה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זורעים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כ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דורי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כ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פר-זיתים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כ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פר-חיטים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כ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פר-קיש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ל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ביא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מ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סד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מ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צפה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מ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צפה נטופה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ש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>דה-איל</w:t>
                    </w:r>
                    <w:r>
                      <w:rPr>
                        <w:rFonts w:cs="David" w:hint="cs"/>
                        <w:b/>
                        <w:bCs/>
                        <w:sz w:val="24"/>
                        <w:rtl/>
                      </w:rPr>
                      <w:t xml:space="preserve">ן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ש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דמות דבורה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color w:val="auto"/>
                        <w:sz w:val="24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auto"/>
                        <w:sz w:val="24"/>
                        <w:rtl/>
                      </w:rPr>
                      <w:t>ש</w:t>
                    </w:r>
                    <w:r>
                      <w:rPr>
                        <w:rFonts w:cs="David" w:hint="cs"/>
                        <w:b/>
                        <w:bCs/>
                        <w:color w:val="auto"/>
                        <w:sz w:val="24"/>
                        <w:rtl/>
                      </w:rPr>
                      <w:t xml:space="preserve">רונה </w:t>
                    </w:r>
                  </w:p>
                  <w:p w:rsidR="0090361D" w:rsidRDefault="0090361D" w:rsidP="0090361D">
                    <w:pPr>
                      <w:pStyle w:val="31"/>
                      <w:tabs>
                        <w:tab w:val="clear" w:pos="567"/>
                        <w:tab w:val="clear" w:pos="850"/>
                        <w:tab w:val="left" w:pos="566"/>
                      </w:tabs>
                      <w:bidi/>
                      <w:ind w:left="283" w:right="0" w:firstLine="0"/>
                      <w:rPr>
                        <w:rFonts w:cs="David"/>
                        <w:b/>
                        <w:bCs/>
                        <w:sz w:val="24"/>
                        <w:rtl/>
                      </w:rPr>
                    </w:pPr>
                  </w:p>
                  <w:p w:rsidR="0090361D" w:rsidRDefault="0090361D" w:rsidP="0090361D">
                    <w:pPr>
                      <w:pStyle w:val="-"/>
                      <w:tabs>
                        <w:tab w:val="clear" w:pos="567"/>
                        <w:tab w:val="left" w:pos="566"/>
                      </w:tabs>
                      <w:bidi/>
                      <w:ind w:left="283"/>
                      <w:jc w:val="both"/>
                      <w:rPr>
                        <w:rtl/>
                      </w:rPr>
                    </w:pPr>
                  </w:p>
                  <w:p w:rsidR="0090361D" w:rsidRDefault="0090361D" w:rsidP="0090361D">
                    <w:pPr>
                      <w:jc w:val="both"/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David"/>
        <w:noProof/>
        <w:color w:val="003366"/>
        <w:sz w:val="20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5492750</wp:posOffset>
              </wp:positionH>
              <wp:positionV relativeFrom="paragraph">
                <wp:posOffset>431165</wp:posOffset>
              </wp:positionV>
              <wp:extent cx="0" cy="6378575"/>
              <wp:effectExtent l="6350" t="12065" r="12700" b="1016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785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08853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5pt,33.95pt" to="432.5pt,5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OQEQIAACg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"/>
          </w:pict>
        </mc:Fallback>
      </mc:AlternateContent>
    </w:r>
    <w:r w:rsidR="0090361D">
      <w:rPr>
        <w:rFonts w:cs="David" w:hint="cs"/>
        <w:color w:val="003366"/>
        <w:sz w:val="28"/>
        <w:szCs w:val="28"/>
        <w:rtl/>
      </w:rPr>
      <w:t xml:space="preserve">טל': (בטחון) 04-6628203  פקס': 04-6628226  </w:t>
    </w:r>
    <w:r w:rsidR="0090361D">
      <w:rPr>
        <w:rFonts w:cs="David"/>
        <w:color w:val="003366"/>
        <w:sz w:val="28"/>
        <w:szCs w:val="28"/>
      </w:rPr>
      <w:t>E-mail:</w:t>
    </w:r>
    <w:r w:rsidR="0090361D">
      <w:rPr>
        <w:rFonts w:cs="David" w:hint="cs"/>
        <w:color w:val="003366"/>
        <w:sz w:val="28"/>
        <w:szCs w:val="28"/>
      </w:rPr>
      <w:t xml:space="preserve"> bitachongl@gmail.com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7D0D"/>
    <w:multiLevelType w:val="hybridMultilevel"/>
    <w:tmpl w:val="AF7EFFC0"/>
    <w:lvl w:ilvl="0" w:tplc="251033FC">
      <w:start w:val="1"/>
      <w:numFmt w:val="hebrew1"/>
      <w:lvlText w:val="%1."/>
      <w:lvlJc w:val="left"/>
      <w:pPr>
        <w:ind w:left="843" w:hanging="360"/>
      </w:pPr>
    </w:lvl>
    <w:lvl w:ilvl="1" w:tplc="04090019">
      <w:start w:val="1"/>
      <w:numFmt w:val="lowerLetter"/>
      <w:lvlText w:val="%2."/>
      <w:lvlJc w:val="left"/>
      <w:pPr>
        <w:ind w:left="1563" w:hanging="360"/>
      </w:pPr>
    </w:lvl>
    <w:lvl w:ilvl="2" w:tplc="0409001B">
      <w:start w:val="1"/>
      <w:numFmt w:val="lowerRoman"/>
      <w:lvlText w:val="%3."/>
      <w:lvlJc w:val="right"/>
      <w:pPr>
        <w:ind w:left="2283" w:hanging="180"/>
      </w:pPr>
    </w:lvl>
    <w:lvl w:ilvl="3" w:tplc="0409000F">
      <w:start w:val="1"/>
      <w:numFmt w:val="decimal"/>
      <w:lvlText w:val="%4."/>
      <w:lvlJc w:val="left"/>
      <w:pPr>
        <w:ind w:left="3003" w:hanging="360"/>
      </w:pPr>
    </w:lvl>
    <w:lvl w:ilvl="4" w:tplc="04090019">
      <w:start w:val="1"/>
      <w:numFmt w:val="lowerLetter"/>
      <w:lvlText w:val="%5."/>
      <w:lvlJc w:val="left"/>
      <w:pPr>
        <w:ind w:left="3723" w:hanging="360"/>
      </w:pPr>
    </w:lvl>
    <w:lvl w:ilvl="5" w:tplc="0409001B">
      <w:start w:val="1"/>
      <w:numFmt w:val="lowerRoman"/>
      <w:lvlText w:val="%6."/>
      <w:lvlJc w:val="right"/>
      <w:pPr>
        <w:ind w:left="4443" w:hanging="180"/>
      </w:pPr>
    </w:lvl>
    <w:lvl w:ilvl="6" w:tplc="0409000F">
      <w:start w:val="1"/>
      <w:numFmt w:val="decimal"/>
      <w:lvlText w:val="%7."/>
      <w:lvlJc w:val="left"/>
      <w:pPr>
        <w:ind w:left="5163" w:hanging="360"/>
      </w:pPr>
    </w:lvl>
    <w:lvl w:ilvl="7" w:tplc="04090019">
      <w:start w:val="1"/>
      <w:numFmt w:val="lowerLetter"/>
      <w:lvlText w:val="%8."/>
      <w:lvlJc w:val="left"/>
      <w:pPr>
        <w:ind w:left="5883" w:hanging="360"/>
      </w:pPr>
    </w:lvl>
    <w:lvl w:ilvl="8" w:tplc="0409001B">
      <w:start w:val="1"/>
      <w:numFmt w:val="lowerRoman"/>
      <w:lvlText w:val="%9."/>
      <w:lvlJc w:val="right"/>
      <w:pPr>
        <w:ind w:left="6603" w:hanging="180"/>
      </w:pPr>
    </w:lvl>
  </w:abstractNum>
  <w:abstractNum w:abstractNumId="1" w15:restartNumberingAfterBreak="0">
    <w:nsid w:val="60FC5EEC"/>
    <w:multiLevelType w:val="hybridMultilevel"/>
    <w:tmpl w:val="0F1E508E"/>
    <w:lvl w:ilvl="0" w:tplc="C0785C6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FF52BC4"/>
    <w:multiLevelType w:val="hybridMultilevel"/>
    <w:tmpl w:val="C356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73"/>
  <w:drawingGridVerticalSpacing w:val="245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22"/>
    <w:rsid w:val="000B45F4"/>
    <w:rsid w:val="00120A99"/>
    <w:rsid w:val="00136D76"/>
    <w:rsid w:val="00182FE6"/>
    <w:rsid w:val="002D286A"/>
    <w:rsid w:val="003315F0"/>
    <w:rsid w:val="00333329"/>
    <w:rsid w:val="003E6EA0"/>
    <w:rsid w:val="004C38DC"/>
    <w:rsid w:val="004D3964"/>
    <w:rsid w:val="00526228"/>
    <w:rsid w:val="005715CA"/>
    <w:rsid w:val="0057678B"/>
    <w:rsid w:val="00652C30"/>
    <w:rsid w:val="006875F2"/>
    <w:rsid w:val="006A41DB"/>
    <w:rsid w:val="008E05E8"/>
    <w:rsid w:val="0090361D"/>
    <w:rsid w:val="00922034"/>
    <w:rsid w:val="00951953"/>
    <w:rsid w:val="009757F6"/>
    <w:rsid w:val="009B2DBA"/>
    <w:rsid w:val="00A76E79"/>
    <w:rsid w:val="00B22614"/>
    <w:rsid w:val="00B77B15"/>
    <w:rsid w:val="00BA1622"/>
    <w:rsid w:val="00C810E7"/>
    <w:rsid w:val="00C916ED"/>
    <w:rsid w:val="00CB3B37"/>
    <w:rsid w:val="00CF1A05"/>
    <w:rsid w:val="00D85C6E"/>
    <w:rsid w:val="00DE3244"/>
    <w:rsid w:val="00E222CF"/>
    <w:rsid w:val="00F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F4B325"/>
  <w15:chartTrackingRefBased/>
  <w15:docId w15:val="{A6AB6801-DE19-4D2B-BED3-7C0AE056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color w:val="000080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cs="Avigail"/>
      <w:b/>
      <w:bCs/>
      <w:color w:val="003366"/>
      <w:sz w:val="48"/>
      <w:szCs w:val="48"/>
      <w:u w:val="singl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cs="David Transparent"/>
      <w:b/>
      <w:bCs/>
      <w:color w:val="008080"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31">
    <w:name w:val="3רגיל"/>
    <w:pPr>
      <w:widowControl w:val="0"/>
      <w:tabs>
        <w:tab w:val="left" w:pos="567"/>
        <w:tab w:val="left" w:pos="850"/>
        <w:tab w:val="left" w:pos="1134"/>
        <w:tab w:val="left" w:pos="1417"/>
        <w:tab w:val="left" w:pos="6480"/>
      </w:tabs>
      <w:autoSpaceDE w:val="0"/>
      <w:autoSpaceDN w:val="0"/>
      <w:adjustRightInd w:val="0"/>
      <w:ind w:left="567" w:right="567" w:firstLine="567"/>
    </w:pPr>
    <w:rPr>
      <w:color w:val="008000"/>
      <w:szCs w:val="24"/>
      <w:lang w:eastAsia="he-IL"/>
    </w:rPr>
  </w:style>
  <w:style w:type="paragraph" w:customStyle="1" w:styleId="-">
    <w:name w:val="רגיל-דוד"/>
    <w:pPr>
      <w:widowControl w:val="0"/>
      <w:tabs>
        <w:tab w:val="left" w:pos="567"/>
        <w:tab w:val="left" w:pos="1134"/>
        <w:tab w:val="left" w:pos="1701"/>
        <w:tab w:val="left" w:pos="2268"/>
        <w:tab w:val="left" w:pos="7087"/>
      </w:tabs>
      <w:autoSpaceDE w:val="0"/>
      <w:autoSpaceDN w:val="0"/>
      <w:adjustRightInd w:val="0"/>
    </w:pPr>
    <w:rPr>
      <w:color w:val="008000"/>
      <w:sz w:val="24"/>
      <w:szCs w:val="26"/>
      <w:lang w:eastAsia="he-IL"/>
    </w:rPr>
  </w:style>
  <w:style w:type="character" w:customStyle="1" w:styleId="30">
    <w:name w:val="כותרת 3 תו"/>
    <w:link w:val="3"/>
    <w:rsid w:val="0090361D"/>
    <w:rPr>
      <w:rFonts w:cs="Avigail"/>
      <w:b/>
      <w:bCs/>
      <w:color w:val="003366"/>
      <w:sz w:val="48"/>
      <w:szCs w:val="48"/>
      <w:u w:val="single"/>
      <w:lang w:eastAsia="he-IL"/>
    </w:rPr>
  </w:style>
  <w:style w:type="character" w:customStyle="1" w:styleId="40">
    <w:name w:val="כותרת 4 תו"/>
    <w:link w:val="4"/>
    <w:rsid w:val="0090361D"/>
    <w:rPr>
      <w:rFonts w:cs="David Transparent"/>
      <w:b/>
      <w:bCs/>
      <w:color w:val="008080"/>
      <w:sz w:val="40"/>
      <w:szCs w:val="40"/>
      <w:lang w:eastAsia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E3244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8E05E8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8E05E8"/>
    <w:rPr>
      <w:rFonts w:ascii="Tahoma" w:hAnsi="Tahoma" w:cs="Tahoma"/>
      <w:sz w:val="18"/>
      <w:szCs w:val="18"/>
      <w:lang w:eastAsia="he-IL"/>
    </w:rPr>
  </w:style>
  <w:style w:type="character" w:customStyle="1" w:styleId="a4">
    <w:name w:val="כותרת עליונה תו"/>
    <w:basedOn w:val="a0"/>
    <w:link w:val="a3"/>
    <w:semiHidden/>
    <w:rsid w:val="00BA1622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492;&#1514;&#1489;&#1504;&#1497;&#1493;&#1514;%20&#1513;&#1500;&#1497;\&#1500;&#1493;&#1490;&#1493;%20&#1489;&#1497;&#1496;&#1495;&#1493;&#1503;%20201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A1AF-1F95-4288-BD64-1B82C54C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ביטחון 2017</Template>
  <TotalTime>13</TotalTime>
  <Pages>1</Pages>
  <Words>107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המועצה האזורית הגליל התחתון</vt:lpstr>
    </vt:vector>
  </TitlesOfParts>
  <Company>מועצה איזורית הגליל התחתון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המועצה האזורית הגליל התחתון</dc:title>
  <dc:subject/>
  <dc:creator>קרן מזרחי</dc:creator>
  <cp:keywords/>
  <dc:description/>
  <cp:lastModifiedBy>קרן מזרחי</cp:lastModifiedBy>
  <cp:revision>3</cp:revision>
  <cp:lastPrinted>2017-04-18T07:08:00Z</cp:lastPrinted>
  <dcterms:created xsi:type="dcterms:W3CDTF">2017-04-18T07:00:00Z</dcterms:created>
  <dcterms:modified xsi:type="dcterms:W3CDTF">2017-04-19T05:08:00Z</dcterms:modified>
</cp:coreProperties>
</file>