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F27DD" w14:textId="77777777" w:rsidR="00ED32E9" w:rsidRPr="00ED32E9" w:rsidRDefault="00ED32E9" w:rsidP="00ED32E9">
      <w:pPr>
        <w:pStyle w:val="2"/>
        <w:rPr>
          <w:rFonts w:ascii="Aharoni" w:hAnsi="Aharoni" w:cs="Aharoni"/>
          <w:sz w:val="36"/>
          <w:rtl/>
        </w:rPr>
      </w:pPr>
      <w:r w:rsidRPr="00ED32E9">
        <w:rPr>
          <w:rFonts w:ascii="Aharoni" w:hAnsi="Aharoni" w:cs="Aharoni"/>
          <w:sz w:val="36"/>
          <w:rtl/>
        </w:rPr>
        <w:t>למועצה מקומית אלפי מנשה</w:t>
      </w:r>
    </w:p>
    <w:p w14:paraId="6EA9048D" w14:textId="77777777" w:rsidR="00ED32E9" w:rsidRPr="00ED32E9" w:rsidRDefault="00ED32E9" w:rsidP="00ED32E9">
      <w:pPr>
        <w:pStyle w:val="2"/>
        <w:rPr>
          <w:rFonts w:ascii="Aharoni" w:hAnsi="Aharoni" w:cs="Aharoni"/>
          <w:sz w:val="36"/>
          <w:rtl/>
        </w:rPr>
      </w:pPr>
      <w:r w:rsidRPr="00ED32E9">
        <w:rPr>
          <w:rFonts w:ascii="Aharoni" w:hAnsi="Aharoni" w:cs="Aharoni"/>
          <w:sz w:val="36"/>
          <w:rtl/>
        </w:rPr>
        <w:t xml:space="preserve"> דרוש/ה</w:t>
      </w:r>
    </w:p>
    <w:p w14:paraId="6520890F" w14:textId="77777777" w:rsidR="00ED32E9" w:rsidRPr="00ED32E9" w:rsidRDefault="00ED32E9" w:rsidP="00ED32E9">
      <w:pPr>
        <w:jc w:val="center"/>
        <w:rPr>
          <w:rFonts w:ascii="Aharoni" w:hAnsi="Aharoni" w:cs="Aharoni"/>
          <w:b/>
          <w:bCs/>
          <w:sz w:val="36"/>
          <w:szCs w:val="36"/>
          <w:u w:val="single"/>
          <w:rtl/>
        </w:rPr>
      </w:pPr>
      <w:r w:rsidRPr="00ED32E9">
        <w:rPr>
          <w:rFonts w:ascii="Aharoni" w:hAnsi="Aharoni" w:cs="Aharoni"/>
          <w:b/>
          <w:bCs/>
          <w:sz w:val="36"/>
          <w:szCs w:val="36"/>
          <w:u w:val="single"/>
          <w:rtl/>
        </w:rPr>
        <w:t>עובד/ת גביה במחלקת גזברות</w:t>
      </w:r>
    </w:p>
    <w:p w14:paraId="2C36FDC2" w14:textId="77777777" w:rsidR="00ED32E9" w:rsidRPr="00A70C78" w:rsidRDefault="00ED32E9" w:rsidP="00ED32E9">
      <w:pPr>
        <w:rPr>
          <w:rFonts w:cs="Times New Roman"/>
          <w:sz w:val="12"/>
          <w:szCs w:val="12"/>
          <w:rtl/>
        </w:rPr>
      </w:pPr>
    </w:p>
    <w:p w14:paraId="54B1D83D" w14:textId="77777777" w:rsidR="00ED32E9" w:rsidRPr="00ED32E9" w:rsidRDefault="00ED32E9" w:rsidP="00ED32E9">
      <w:pPr>
        <w:rPr>
          <w:rFonts w:asciiTheme="minorBidi" w:hAnsiTheme="minorBidi" w:cstheme="minorBidi"/>
          <w:sz w:val="24"/>
          <w:rtl/>
        </w:rPr>
      </w:pPr>
      <w:r w:rsidRPr="00ED32E9">
        <w:rPr>
          <w:rFonts w:ascii="Aharoni" w:hAnsi="Aharoni" w:cs="Aharoni"/>
          <w:b/>
          <w:bCs/>
          <w:sz w:val="32"/>
          <w:szCs w:val="32"/>
          <w:rtl/>
        </w:rPr>
        <w:t>תואר המשרה</w:t>
      </w:r>
      <w:r w:rsidRPr="00ED32E9">
        <w:rPr>
          <w:rFonts w:ascii="Aharoni" w:hAnsi="Aharoni" w:cs="Aharoni"/>
          <w:sz w:val="32"/>
          <w:szCs w:val="32"/>
          <w:rtl/>
        </w:rPr>
        <w:t>:</w:t>
      </w:r>
      <w:r w:rsidRPr="00ED32E9">
        <w:rPr>
          <w:rFonts w:asciiTheme="minorBidi" w:hAnsiTheme="minorBidi" w:cstheme="minorBidi"/>
          <w:sz w:val="32"/>
          <w:szCs w:val="32"/>
          <w:rtl/>
        </w:rPr>
        <w:t xml:space="preserve">  </w:t>
      </w:r>
      <w:r w:rsidRPr="00ED32E9">
        <w:rPr>
          <w:rFonts w:asciiTheme="minorBidi" w:hAnsiTheme="minorBidi" w:cstheme="minorBidi"/>
          <w:sz w:val="24"/>
          <w:rtl/>
        </w:rPr>
        <w:t>עובד/ת גביה במחלקת גזברות</w:t>
      </w:r>
    </w:p>
    <w:p w14:paraId="45C1710E" w14:textId="77777777" w:rsidR="00ED32E9" w:rsidRPr="00ED32E9" w:rsidRDefault="00ED32E9" w:rsidP="00ED32E9">
      <w:pPr>
        <w:rPr>
          <w:rFonts w:asciiTheme="minorBidi" w:hAnsiTheme="minorBidi" w:cstheme="minorBidi"/>
          <w:sz w:val="12"/>
          <w:szCs w:val="12"/>
          <w:rtl/>
        </w:rPr>
      </w:pPr>
    </w:p>
    <w:p w14:paraId="291AF836" w14:textId="77777777" w:rsidR="00ED32E9" w:rsidRPr="00ED32E9" w:rsidRDefault="00ED32E9" w:rsidP="00ED32E9">
      <w:pPr>
        <w:rPr>
          <w:rFonts w:asciiTheme="minorBidi" w:hAnsiTheme="minorBidi" w:cstheme="minorBidi"/>
          <w:sz w:val="24"/>
          <w:rtl/>
        </w:rPr>
      </w:pPr>
      <w:r w:rsidRPr="00ED32E9">
        <w:rPr>
          <w:rFonts w:ascii="Aharoni" w:hAnsi="Aharoni" w:cs="Aharoni"/>
          <w:b/>
          <w:bCs/>
          <w:sz w:val="32"/>
          <w:szCs w:val="32"/>
          <w:rtl/>
        </w:rPr>
        <w:t>היקף המשרה</w:t>
      </w:r>
      <w:r w:rsidRPr="00ED32E9">
        <w:rPr>
          <w:rFonts w:ascii="Aharoni" w:hAnsi="Aharoni" w:cs="Aharoni"/>
          <w:sz w:val="32"/>
          <w:szCs w:val="32"/>
          <w:rtl/>
        </w:rPr>
        <w:t>:</w:t>
      </w:r>
      <w:r w:rsidRPr="00ED32E9">
        <w:rPr>
          <w:rFonts w:asciiTheme="minorBidi" w:hAnsiTheme="minorBidi" w:cstheme="minorBidi"/>
          <w:sz w:val="24"/>
          <w:rtl/>
        </w:rPr>
        <w:t xml:space="preserve">  100% = 42.5 </w:t>
      </w:r>
      <w:proofErr w:type="spellStart"/>
      <w:r w:rsidRPr="00ED32E9">
        <w:rPr>
          <w:rFonts w:asciiTheme="minorBidi" w:hAnsiTheme="minorBidi" w:cstheme="minorBidi"/>
          <w:sz w:val="24"/>
          <w:rtl/>
        </w:rPr>
        <w:t>ש"ש</w:t>
      </w:r>
      <w:proofErr w:type="spellEnd"/>
      <w:r w:rsidRPr="00ED32E9">
        <w:rPr>
          <w:rFonts w:asciiTheme="minorBidi" w:hAnsiTheme="minorBidi" w:cstheme="minorBidi"/>
          <w:sz w:val="24"/>
          <w:rtl/>
        </w:rPr>
        <w:t xml:space="preserve">  </w:t>
      </w:r>
    </w:p>
    <w:p w14:paraId="0AB0E618" w14:textId="77777777" w:rsidR="00ED32E9" w:rsidRPr="00ED32E9" w:rsidRDefault="00ED32E9" w:rsidP="00ED32E9">
      <w:pPr>
        <w:rPr>
          <w:rFonts w:asciiTheme="minorBidi" w:hAnsiTheme="minorBidi" w:cstheme="minorBidi"/>
          <w:sz w:val="12"/>
          <w:szCs w:val="12"/>
          <w:rtl/>
        </w:rPr>
      </w:pPr>
    </w:p>
    <w:p w14:paraId="3F77DC38" w14:textId="06860A9A" w:rsidR="00ED32E9" w:rsidRPr="00ED32E9" w:rsidRDefault="00ED32E9" w:rsidP="00ED32E9">
      <w:pPr>
        <w:rPr>
          <w:rFonts w:asciiTheme="minorBidi" w:hAnsiTheme="minorBidi" w:cstheme="minorBidi"/>
          <w:sz w:val="24"/>
          <w:rtl/>
        </w:rPr>
      </w:pPr>
      <w:r w:rsidRPr="00ED32E9">
        <w:rPr>
          <w:rFonts w:ascii="Aharoni" w:hAnsi="Aharoni" w:cs="Aharoni"/>
          <w:b/>
          <w:bCs/>
          <w:sz w:val="32"/>
          <w:szCs w:val="32"/>
          <w:rtl/>
        </w:rPr>
        <w:t>דרגת המשרה</w:t>
      </w:r>
      <w:r w:rsidRPr="00ED32E9">
        <w:rPr>
          <w:rFonts w:ascii="Aharoni" w:hAnsi="Aharoni" w:cs="Aharoni"/>
          <w:sz w:val="32"/>
          <w:szCs w:val="32"/>
          <w:rtl/>
        </w:rPr>
        <w:t>:</w:t>
      </w:r>
      <w:r w:rsidRPr="00ED32E9">
        <w:rPr>
          <w:rFonts w:asciiTheme="minorBidi" w:hAnsiTheme="minorBidi" w:cstheme="minorBidi"/>
          <w:sz w:val="32"/>
          <w:szCs w:val="32"/>
          <w:rtl/>
        </w:rPr>
        <w:t xml:space="preserve">  </w:t>
      </w:r>
      <w:r w:rsidRPr="00ED32E9">
        <w:rPr>
          <w:rFonts w:asciiTheme="minorBidi" w:hAnsiTheme="minorBidi" w:cstheme="minorBidi"/>
          <w:sz w:val="24"/>
          <w:rtl/>
        </w:rPr>
        <w:t xml:space="preserve">דירוג מנהלי, מתח דרגות </w:t>
      </w:r>
      <w:r w:rsidR="00D11BD2">
        <w:rPr>
          <w:rFonts w:asciiTheme="minorBidi" w:hAnsiTheme="minorBidi" w:cstheme="minorBidi" w:hint="cs"/>
          <w:sz w:val="24"/>
          <w:rtl/>
        </w:rPr>
        <w:t>6-8</w:t>
      </w:r>
    </w:p>
    <w:p w14:paraId="74481E57" w14:textId="77777777" w:rsidR="00ED32E9" w:rsidRPr="00ED32E9" w:rsidRDefault="00ED32E9" w:rsidP="00ED32E9">
      <w:pPr>
        <w:rPr>
          <w:rFonts w:asciiTheme="minorBidi" w:hAnsiTheme="minorBidi" w:cstheme="minorBidi"/>
          <w:sz w:val="24"/>
          <w:rtl/>
        </w:rPr>
      </w:pPr>
    </w:p>
    <w:p w14:paraId="0DC0F32F" w14:textId="77777777" w:rsidR="00ED32E9" w:rsidRPr="00ED32E9" w:rsidRDefault="00ED32E9" w:rsidP="00ED32E9">
      <w:pPr>
        <w:pStyle w:val="1"/>
        <w:rPr>
          <w:rFonts w:ascii="Aharoni" w:hAnsi="Aharoni" w:cs="Aharoni"/>
          <w:sz w:val="32"/>
          <w:szCs w:val="32"/>
          <w:rtl/>
        </w:rPr>
      </w:pPr>
      <w:r w:rsidRPr="00ED32E9">
        <w:rPr>
          <w:rFonts w:ascii="Aharoni" w:hAnsi="Aharoni" w:cs="Aharoni"/>
          <w:sz w:val="32"/>
          <w:szCs w:val="32"/>
          <w:rtl/>
        </w:rPr>
        <w:t>תיאור התפקיד</w:t>
      </w:r>
    </w:p>
    <w:p w14:paraId="3E3E040D" w14:textId="77777777" w:rsidR="00ED32E9" w:rsidRPr="00ED32E9" w:rsidRDefault="00ED32E9" w:rsidP="00ED32E9">
      <w:pPr>
        <w:rPr>
          <w:rFonts w:asciiTheme="minorBidi" w:hAnsiTheme="minorBidi" w:cstheme="minorBidi"/>
          <w:sz w:val="14"/>
          <w:szCs w:val="14"/>
          <w:rtl/>
        </w:rPr>
      </w:pPr>
    </w:p>
    <w:p w14:paraId="6C2E467B" w14:textId="77777777" w:rsidR="00ED32E9" w:rsidRPr="00ED32E9" w:rsidRDefault="00ED32E9" w:rsidP="00ED32E9">
      <w:pPr>
        <w:numPr>
          <w:ilvl w:val="0"/>
          <w:numId w:val="1"/>
        </w:numPr>
        <w:rPr>
          <w:rFonts w:asciiTheme="minorBidi" w:hAnsiTheme="minorBidi" w:cstheme="minorBidi"/>
          <w:sz w:val="24"/>
          <w:rtl/>
        </w:rPr>
      </w:pPr>
      <w:r w:rsidRPr="00ED32E9">
        <w:rPr>
          <w:rFonts w:asciiTheme="minorBidi" w:hAnsiTheme="minorBidi" w:cstheme="minorBidi"/>
          <w:sz w:val="24"/>
          <w:rtl/>
        </w:rPr>
        <w:t>גביית מיסים ותשלומים שונים בעבודה מול קהל במועצה מקומית אלפי מנשה.</w:t>
      </w:r>
    </w:p>
    <w:p w14:paraId="4652BBC4" w14:textId="77777777" w:rsidR="00ED32E9" w:rsidRPr="00ED32E9" w:rsidRDefault="00ED32E9" w:rsidP="00ED32E9">
      <w:pPr>
        <w:rPr>
          <w:rFonts w:asciiTheme="minorBidi" w:hAnsiTheme="minorBidi" w:cstheme="minorBidi"/>
          <w:sz w:val="14"/>
          <w:szCs w:val="14"/>
          <w:rtl/>
        </w:rPr>
      </w:pPr>
    </w:p>
    <w:p w14:paraId="6EFA3B5F" w14:textId="77777777" w:rsidR="00ED32E9" w:rsidRPr="00ED32E9" w:rsidRDefault="00ED32E9" w:rsidP="00ED32E9">
      <w:pPr>
        <w:numPr>
          <w:ilvl w:val="0"/>
          <w:numId w:val="1"/>
        </w:numPr>
        <w:rPr>
          <w:rFonts w:asciiTheme="minorBidi" w:hAnsiTheme="minorBidi" w:cstheme="minorBidi"/>
          <w:sz w:val="24"/>
          <w:rtl/>
        </w:rPr>
      </w:pPr>
      <w:r w:rsidRPr="00ED32E9">
        <w:rPr>
          <w:rFonts w:asciiTheme="minorBidi" w:hAnsiTheme="minorBidi" w:cstheme="minorBidi"/>
          <w:sz w:val="24"/>
          <w:rtl/>
        </w:rPr>
        <w:t xml:space="preserve">משלוח  הודעות לתשלום לתושבים  וביצוע גביה מתושבים וחייבים בתחומים </w:t>
      </w:r>
      <w:proofErr w:type="spellStart"/>
      <w:r w:rsidRPr="00ED32E9">
        <w:rPr>
          <w:rFonts w:asciiTheme="minorBidi" w:hAnsiTheme="minorBidi" w:cstheme="minorBidi"/>
          <w:sz w:val="24"/>
          <w:rtl/>
        </w:rPr>
        <w:t>הר"מ</w:t>
      </w:r>
      <w:proofErr w:type="spellEnd"/>
      <w:r w:rsidRPr="00ED32E9">
        <w:rPr>
          <w:rFonts w:asciiTheme="minorBidi" w:hAnsiTheme="minorBidi" w:cstheme="minorBidi"/>
          <w:sz w:val="24"/>
          <w:rtl/>
        </w:rPr>
        <w:t>:</w:t>
      </w:r>
    </w:p>
    <w:p w14:paraId="10C49E4E" w14:textId="77777777" w:rsidR="00ED32E9" w:rsidRPr="00ED32E9" w:rsidRDefault="00ED32E9" w:rsidP="00ED32E9">
      <w:pPr>
        <w:rPr>
          <w:rFonts w:asciiTheme="minorBidi" w:hAnsiTheme="minorBidi" w:cstheme="minorBidi"/>
          <w:sz w:val="12"/>
          <w:szCs w:val="12"/>
          <w:rtl/>
        </w:rPr>
      </w:pPr>
    </w:p>
    <w:p w14:paraId="61F9D44D" w14:textId="77777777" w:rsidR="00ED32E9" w:rsidRPr="00ED32E9" w:rsidRDefault="00ED32E9" w:rsidP="00ED32E9">
      <w:pPr>
        <w:numPr>
          <w:ilvl w:val="0"/>
          <w:numId w:val="2"/>
        </w:numPr>
        <w:tabs>
          <w:tab w:val="clear" w:pos="1440"/>
          <w:tab w:val="num" w:pos="1224"/>
        </w:tabs>
        <w:rPr>
          <w:rFonts w:asciiTheme="minorBidi" w:hAnsiTheme="minorBidi" w:cstheme="minorBidi"/>
          <w:sz w:val="24"/>
          <w:rtl/>
        </w:rPr>
      </w:pPr>
      <w:r w:rsidRPr="00ED32E9">
        <w:rPr>
          <w:rFonts w:asciiTheme="minorBidi" w:hAnsiTheme="minorBidi" w:cstheme="minorBidi"/>
          <w:sz w:val="24"/>
          <w:rtl/>
        </w:rPr>
        <w:t>מיסים.</w:t>
      </w:r>
    </w:p>
    <w:p w14:paraId="48527021" w14:textId="77777777" w:rsidR="00ED32E9" w:rsidRPr="00ED32E9" w:rsidRDefault="00ED32E9" w:rsidP="00ED32E9">
      <w:pPr>
        <w:numPr>
          <w:ilvl w:val="0"/>
          <w:numId w:val="2"/>
        </w:numPr>
        <w:tabs>
          <w:tab w:val="clear" w:pos="1440"/>
          <w:tab w:val="num" w:pos="1224"/>
        </w:tabs>
        <w:rPr>
          <w:rFonts w:asciiTheme="minorBidi" w:hAnsiTheme="minorBidi" w:cstheme="minorBidi"/>
          <w:sz w:val="24"/>
          <w:rtl/>
        </w:rPr>
      </w:pPr>
      <w:r w:rsidRPr="00ED32E9">
        <w:rPr>
          <w:rFonts w:asciiTheme="minorBidi" w:hAnsiTheme="minorBidi" w:cstheme="minorBidi"/>
          <w:sz w:val="24"/>
          <w:rtl/>
        </w:rPr>
        <w:t>היטלי כבישים</w:t>
      </w:r>
    </w:p>
    <w:p w14:paraId="1DA479E2" w14:textId="77777777" w:rsidR="00ED32E9" w:rsidRPr="00ED32E9" w:rsidRDefault="00ED32E9" w:rsidP="00ED32E9">
      <w:pPr>
        <w:numPr>
          <w:ilvl w:val="0"/>
          <w:numId w:val="2"/>
        </w:numPr>
        <w:tabs>
          <w:tab w:val="clear" w:pos="1440"/>
          <w:tab w:val="num" w:pos="1224"/>
        </w:tabs>
        <w:rPr>
          <w:rFonts w:asciiTheme="minorBidi" w:hAnsiTheme="minorBidi" w:cstheme="minorBidi"/>
          <w:sz w:val="24"/>
          <w:rtl/>
        </w:rPr>
      </w:pPr>
      <w:r w:rsidRPr="00ED32E9">
        <w:rPr>
          <w:rFonts w:asciiTheme="minorBidi" w:hAnsiTheme="minorBidi" w:cstheme="minorBidi"/>
          <w:sz w:val="24"/>
          <w:rtl/>
        </w:rPr>
        <w:t>אגרות בנייה</w:t>
      </w:r>
    </w:p>
    <w:p w14:paraId="49E4890D" w14:textId="77777777" w:rsidR="00ED32E9" w:rsidRPr="00ED32E9" w:rsidRDefault="00ED32E9" w:rsidP="00ED32E9">
      <w:pPr>
        <w:numPr>
          <w:ilvl w:val="0"/>
          <w:numId w:val="2"/>
        </w:numPr>
        <w:tabs>
          <w:tab w:val="clear" w:pos="1440"/>
          <w:tab w:val="num" w:pos="1224"/>
        </w:tabs>
        <w:rPr>
          <w:rFonts w:asciiTheme="minorBidi" w:hAnsiTheme="minorBidi" w:cstheme="minorBidi"/>
          <w:sz w:val="24"/>
          <w:rtl/>
        </w:rPr>
      </w:pPr>
      <w:r w:rsidRPr="00ED32E9">
        <w:rPr>
          <w:rFonts w:asciiTheme="minorBidi" w:hAnsiTheme="minorBidi" w:cstheme="minorBidi"/>
          <w:sz w:val="24"/>
          <w:rtl/>
        </w:rPr>
        <w:t>היטלי תיעול</w:t>
      </w:r>
    </w:p>
    <w:p w14:paraId="5F6A892B" w14:textId="77777777" w:rsidR="00ED32E9" w:rsidRPr="00ED32E9" w:rsidRDefault="00ED32E9" w:rsidP="00ED32E9">
      <w:pPr>
        <w:numPr>
          <w:ilvl w:val="0"/>
          <w:numId w:val="2"/>
        </w:numPr>
        <w:tabs>
          <w:tab w:val="clear" w:pos="1440"/>
          <w:tab w:val="num" w:pos="1224"/>
        </w:tabs>
        <w:rPr>
          <w:rFonts w:asciiTheme="minorBidi" w:hAnsiTheme="minorBidi" w:cstheme="minorBidi"/>
          <w:sz w:val="24"/>
          <w:rtl/>
        </w:rPr>
      </w:pPr>
      <w:r w:rsidRPr="00ED32E9">
        <w:rPr>
          <w:rFonts w:asciiTheme="minorBidi" w:hAnsiTheme="minorBidi" w:cstheme="minorBidi"/>
          <w:sz w:val="24"/>
          <w:rtl/>
        </w:rPr>
        <w:t>אגרות מבני ציבור</w:t>
      </w:r>
    </w:p>
    <w:p w14:paraId="151D2179" w14:textId="77777777" w:rsidR="00ED32E9" w:rsidRPr="00ED32E9" w:rsidRDefault="00ED32E9" w:rsidP="00ED32E9">
      <w:pPr>
        <w:numPr>
          <w:ilvl w:val="0"/>
          <w:numId w:val="2"/>
        </w:numPr>
        <w:tabs>
          <w:tab w:val="clear" w:pos="1440"/>
          <w:tab w:val="num" w:pos="1224"/>
        </w:tabs>
        <w:rPr>
          <w:rFonts w:asciiTheme="minorBidi" w:hAnsiTheme="minorBidi" w:cstheme="minorBidi"/>
          <w:sz w:val="24"/>
          <w:rtl/>
        </w:rPr>
      </w:pPr>
      <w:r w:rsidRPr="00ED32E9">
        <w:rPr>
          <w:rFonts w:asciiTheme="minorBidi" w:hAnsiTheme="minorBidi" w:cstheme="minorBidi"/>
          <w:sz w:val="24"/>
          <w:rtl/>
        </w:rPr>
        <w:t>אגרות חוקי עזר</w:t>
      </w:r>
    </w:p>
    <w:p w14:paraId="1999D32F" w14:textId="77777777" w:rsidR="00ED32E9" w:rsidRPr="00ED32E9" w:rsidRDefault="00ED32E9" w:rsidP="00ED32E9">
      <w:pPr>
        <w:numPr>
          <w:ilvl w:val="0"/>
          <w:numId w:val="2"/>
        </w:numPr>
        <w:tabs>
          <w:tab w:val="clear" w:pos="1440"/>
          <w:tab w:val="num" w:pos="1224"/>
        </w:tabs>
        <w:rPr>
          <w:rFonts w:asciiTheme="minorBidi" w:hAnsiTheme="minorBidi" w:cstheme="minorBidi"/>
          <w:sz w:val="24"/>
          <w:rtl/>
        </w:rPr>
      </w:pPr>
      <w:r w:rsidRPr="00ED32E9">
        <w:rPr>
          <w:rFonts w:asciiTheme="minorBidi" w:hAnsiTheme="minorBidi" w:cstheme="minorBidi"/>
          <w:sz w:val="24"/>
          <w:rtl/>
        </w:rPr>
        <w:t>חינוך, חוגים ורישום לקייטנות</w:t>
      </w:r>
    </w:p>
    <w:p w14:paraId="3D477CB4" w14:textId="77777777" w:rsidR="00ED32E9" w:rsidRPr="00ED32E9" w:rsidRDefault="00ED32E9" w:rsidP="00ED32E9">
      <w:pPr>
        <w:numPr>
          <w:ilvl w:val="0"/>
          <w:numId w:val="2"/>
        </w:numPr>
        <w:tabs>
          <w:tab w:val="clear" w:pos="1440"/>
          <w:tab w:val="num" w:pos="1224"/>
        </w:tabs>
        <w:rPr>
          <w:rFonts w:asciiTheme="minorBidi" w:hAnsiTheme="minorBidi" w:cstheme="minorBidi"/>
          <w:sz w:val="24"/>
          <w:rtl/>
        </w:rPr>
      </w:pPr>
      <w:r w:rsidRPr="00ED32E9">
        <w:rPr>
          <w:rFonts w:asciiTheme="minorBidi" w:hAnsiTheme="minorBidi" w:cstheme="minorBidi"/>
          <w:sz w:val="24"/>
          <w:rtl/>
        </w:rPr>
        <w:t xml:space="preserve"> גביה על תוספות בניה בבתים קיימים.</w:t>
      </w:r>
    </w:p>
    <w:p w14:paraId="7A87DBEE" w14:textId="77777777" w:rsidR="00ED32E9" w:rsidRPr="00ED32E9" w:rsidRDefault="00ED32E9" w:rsidP="00ED32E9">
      <w:pPr>
        <w:rPr>
          <w:rFonts w:asciiTheme="minorBidi" w:hAnsiTheme="minorBidi" w:cstheme="minorBidi"/>
          <w:sz w:val="24"/>
          <w:rtl/>
        </w:rPr>
      </w:pPr>
    </w:p>
    <w:p w14:paraId="490D31CC" w14:textId="77777777" w:rsidR="00ED32E9" w:rsidRPr="00ED32E9" w:rsidRDefault="00ED32E9" w:rsidP="00ED32E9">
      <w:pPr>
        <w:numPr>
          <w:ilvl w:val="0"/>
          <w:numId w:val="1"/>
        </w:numPr>
        <w:rPr>
          <w:rFonts w:asciiTheme="minorBidi" w:hAnsiTheme="minorBidi" w:cstheme="minorBidi"/>
          <w:sz w:val="24"/>
          <w:rtl/>
        </w:rPr>
      </w:pPr>
      <w:r w:rsidRPr="00ED32E9">
        <w:rPr>
          <w:rFonts w:asciiTheme="minorBidi" w:hAnsiTheme="minorBidi" w:cstheme="minorBidi"/>
          <w:sz w:val="24"/>
          <w:rtl/>
        </w:rPr>
        <w:t>ביצוע גביה בתחומים נוספים בהתאם להנחיית מנהל המחלקה / גזבר המועצה.</w:t>
      </w:r>
    </w:p>
    <w:p w14:paraId="1A3C2E29" w14:textId="77777777" w:rsidR="00ED32E9" w:rsidRPr="00ED32E9" w:rsidRDefault="00ED32E9" w:rsidP="00ED32E9">
      <w:pPr>
        <w:rPr>
          <w:rFonts w:asciiTheme="minorBidi" w:hAnsiTheme="minorBidi" w:cstheme="minorBidi"/>
          <w:sz w:val="16"/>
          <w:szCs w:val="16"/>
          <w:rtl/>
        </w:rPr>
      </w:pPr>
    </w:p>
    <w:p w14:paraId="11C3A693" w14:textId="77777777" w:rsidR="00ED32E9" w:rsidRPr="00ED32E9" w:rsidRDefault="00ED32E9" w:rsidP="00ED32E9">
      <w:pPr>
        <w:numPr>
          <w:ilvl w:val="0"/>
          <w:numId w:val="1"/>
        </w:numPr>
        <w:rPr>
          <w:rFonts w:asciiTheme="minorBidi" w:hAnsiTheme="minorBidi" w:cstheme="minorBidi"/>
          <w:sz w:val="24"/>
          <w:rtl/>
        </w:rPr>
      </w:pPr>
      <w:r w:rsidRPr="00ED32E9">
        <w:rPr>
          <w:rFonts w:asciiTheme="minorBidi" w:hAnsiTheme="minorBidi" w:cstheme="minorBidi"/>
          <w:sz w:val="24"/>
          <w:rtl/>
        </w:rPr>
        <w:t>ביצוע פעולות להבטחת ביצוע התשלומים לרבות פניות טלפוניות לתושבים.</w:t>
      </w:r>
    </w:p>
    <w:p w14:paraId="19DA1A6A" w14:textId="77777777" w:rsidR="00ED32E9" w:rsidRPr="00ED32E9" w:rsidRDefault="00ED32E9" w:rsidP="00ED32E9">
      <w:pPr>
        <w:rPr>
          <w:rFonts w:asciiTheme="minorBidi" w:hAnsiTheme="minorBidi" w:cstheme="minorBidi"/>
          <w:sz w:val="16"/>
          <w:szCs w:val="16"/>
        </w:rPr>
      </w:pPr>
    </w:p>
    <w:p w14:paraId="5F341325" w14:textId="77777777" w:rsidR="00ED32E9" w:rsidRPr="00ED32E9" w:rsidRDefault="00ED32E9" w:rsidP="00ED32E9">
      <w:pPr>
        <w:numPr>
          <w:ilvl w:val="0"/>
          <w:numId w:val="1"/>
        </w:numPr>
        <w:rPr>
          <w:rFonts w:asciiTheme="minorBidi" w:hAnsiTheme="minorBidi" w:cstheme="minorBidi"/>
          <w:sz w:val="24"/>
          <w:rtl/>
        </w:rPr>
      </w:pPr>
      <w:r w:rsidRPr="00ED32E9">
        <w:rPr>
          <w:rFonts w:asciiTheme="minorBidi" w:hAnsiTheme="minorBidi" w:cstheme="minorBidi"/>
          <w:sz w:val="24"/>
          <w:rtl/>
        </w:rPr>
        <w:t>ביצוע פעולות אכיפה וטיפול בתביעות משפטיות לחייבים ,לרבות משלוח מכתבי התראה, טיפול בהגשת תביעה משפטית ומעקב אחר הטיפול המשפטי.</w:t>
      </w:r>
    </w:p>
    <w:p w14:paraId="288CF1E3" w14:textId="77777777" w:rsidR="00ED32E9" w:rsidRPr="00ED32E9" w:rsidRDefault="00ED32E9" w:rsidP="00ED32E9">
      <w:pPr>
        <w:rPr>
          <w:rFonts w:asciiTheme="minorBidi" w:hAnsiTheme="minorBidi" w:cstheme="minorBidi"/>
          <w:sz w:val="16"/>
          <w:szCs w:val="16"/>
        </w:rPr>
      </w:pPr>
    </w:p>
    <w:p w14:paraId="42285127" w14:textId="77777777" w:rsidR="00ED32E9" w:rsidRPr="00ED32E9" w:rsidRDefault="00ED32E9" w:rsidP="00ED32E9">
      <w:pPr>
        <w:numPr>
          <w:ilvl w:val="0"/>
          <w:numId w:val="1"/>
        </w:numPr>
        <w:rPr>
          <w:rFonts w:asciiTheme="minorBidi" w:hAnsiTheme="minorBidi" w:cstheme="minorBidi"/>
          <w:sz w:val="24"/>
          <w:rtl/>
        </w:rPr>
      </w:pPr>
      <w:r w:rsidRPr="00ED32E9">
        <w:rPr>
          <w:rFonts w:asciiTheme="minorBidi" w:hAnsiTheme="minorBidi" w:cstheme="minorBidi"/>
          <w:sz w:val="24"/>
          <w:rtl/>
        </w:rPr>
        <w:t>ביצוע רישום משלמים כולל טיפול בהוראות קבע למיסים ותשלומים שוטפים.</w:t>
      </w:r>
    </w:p>
    <w:p w14:paraId="1FBE2E25" w14:textId="77777777" w:rsidR="00ED32E9" w:rsidRPr="00ED32E9" w:rsidRDefault="00ED32E9" w:rsidP="00ED32E9">
      <w:pPr>
        <w:rPr>
          <w:rFonts w:asciiTheme="minorBidi" w:hAnsiTheme="minorBidi" w:cstheme="minorBidi"/>
          <w:sz w:val="16"/>
          <w:szCs w:val="16"/>
        </w:rPr>
      </w:pPr>
    </w:p>
    <w:p w14:paraId="5DFD0746" w14:textId="77777777" w:rsidR="00ED32E9" w:rsidRPr="00ED32E9" w:rsidRDefault="00ED32E9" w:rsidP="00ED32E9">
      <w:pPr>
        <w:numPr>
          <w:ilvl w:val="0"/>
          <w:numId w:val="1"/>
        </w:numPr>
        <w:rPr>
          <w:rFonts w:asciiTheme="minorBidi" w:hAnsiTheme="minorBidi" w:cstheme="minorBidi"/>
          <w:sz w:val="24"/>
          <w:rtl/>
        </w:rPr>
      </w:pPr>
      <w:r w:rsidRPr="00ED32E9">
        <w:rPr>
          <w:rFonts w:asciiTheme="minorBidi" w:hAnsiTheme="minorBidi" w:cstheme="minorBidi"/>
          <w:sz w:val="24"/>
          <w:rtl/>
        </w:rPr>
        <w:t>טיפול בהוראות קבע חוזרות וצ'קים חוזרים.</w:t>
      </w:r>
    </w:p>
    <w:p w14:paraId="4F0CED5C" w14:textId="77777777" w:rsidR="00ED32E9" w:rsidRPr="00ED32E9" w:rsidRDefault="00ED32E9" w:rsidP="00ED32E9">
      <w:pPr>
        <w:rPr>
          <w:rFonts w:asciiTheme="minorBidi" w:hAnsiTheme="minorBidi" w:cstheme="minorBidi"/>
          <w:sz w:val="16"/>
          <w:szCs w:val="16"/>
        </w:rPr>
      </w:pPr>
    </w:p>
    <w:p w14:paraId="3DFAAF99" w14:textId="77777777" w:rsidR="00ED32E9" w:rsidRPr="00ED32E9" w:rsidRDefault="00ED32E9" w:rsidP="00ED32E9">
      <w:pPr>
        <w:numPr>
          <w:ilvl w:val="0"/>
          <w:numId w:val="1"/>
        </w:numPr>
        <w:rPr>
          <w:rFonts w:asciiTheme="minorBidi" w:hAnsiTheme="minorBidi" w:cstheme="minorBidi"/>
          <w:sz w:val="24"/>
          <w:rtl/>
        </w:rPr>
      </w:pPr>
      <w:r w:rsidRPr="00ED32E9">
        <w:rPr>
          <w:rFonts w:asciiTheme="minorBidi" w:hAnsiTheme="minorBidi" w:cstheme="minorBidi"/>
          <w:sz w:val="24"/>
          <w:rtl/>
        </w:rPr>
        <w:t>הפקת מאזנים, הפקת דו"חות חודשיים, רבעוניים ושנתיים.</w:t>
      </w:r>
    </w:p>
    <w:p w14:paraId="552F5DDE" w14:textId="77777777" w:rsidR="00ED32E9" w:rsidRPr="00ED32E9" w:rsidRDefault="00ED32E9" w:rsidP="00ED32E9">
      <w:pPr>
        <w:rPr>
          <w:rFonts w:asciiTheme="minorBidi" w:hAnsiTheme="minorBidi" w:cstheme="minorBidi"/>
          <w:sz w:val="16"/>
          <w:szCs w:val="16"/>
        </w:rPr>
      </w:pPr>
    </w:p>
    <w:p w14:paraId="1530ECF6" w14:textId="77777777" w:rsidR="00ED32E9" w:rsidRPr="00ED32E9" w:rsidRDefault="00ED32E9" w:rsidP="00ED32E9">
      <w:pPr>
        <w:numPr>
          <w:ilvl w:val="0"/>
          <w:numId w:val="1"/>
        </w:numPr>
        <w:rPr>
          <w:rFonts w:asciiTheme="minorBidi" w:hAnsiTheme="minorBidi" w:cstheme="minorBidi"/>
          <w:sz w:val="24"/>
        </w:rPr>
      </w:pPr>
      <w:r w:rsidRPr="00ED32E9">
        <w:rPr>
          <w:rFonts w:asciiTheme="minorBidi" w:hAnsiTheme="minorBidi" w:cstheme="minorBidi"/>
          <w:sz w:val="24"/>
          <w:rtl/>
        </w:rPr>
        <w:t>טיפול בתושב לרבות:</w:t>
      </w:r>
    </w:p>
    <w:p w14:paraId="10FF4EA5" w14:textId="77777777" w:rsidR="00ED32E9" w:rsidRPr="00ED32E9" w:rsidRDefault="00ED32E9" w:rsidP="00ED32E9">
      <w:pPr>
        <w:numPr>
          <w:ilvl w:val="0"/>
          <w:numId w:val="3"/>
        </w:numPr>
        <w:tabs>
          <w:tab w:val="clear" w:pos="1440"/>
          <w:tab w:val="num" w:pos="1224"/>
        </w:tabs>
        <w:rPr>
          <w:rFonts w:asciiTheme="minorBidi" w:hAnsiTheme="minorBidi" w:cstheme="minorBidi"/>
          <w:sz w:val="24"/>
          <w:rtl/>
        </w:rPr>
      </w:pPr>
      <w:r w:rsidRPr="00ED32E9">
        <w:rPr>
          <w:rFonts w:asciiTheme="minorBidi" w:hAnsiTheme="minorBidi" w:cstheme="minorBidi"/>
          <w:sz w:val="24"/>
          <w:rtl/>
        </w:rPr>
        <w:t>קליטת תושבים חדשים.</w:t>
      </w:r>
    </w:p>
    <w:p w14:paraId="2D78C90A" w14:textId="77777777" w:rsidR="00ED32E9" w:rsidRPr="00ED32E9" w:rsidRDefault="00ED32E9" w:rsidP="00ED32E9">
      <w:pPr>
        <w:numPr>
          <w:ilvl w:val="0"/>
          <w:numId w:val="3"/>
        </w:numPr>
        <w:tabs>
          <w:tab w:val="clear" w:pos="1440"/>
          <w:tab w:val="num" w:pos="1224"/>
        </w:tabs>
        <w:rPr>
          <w:rFonts w:asciiTheme="minorBidi" w:hAnsiTheme="minorBidi" w:cstheme="minorBidi"/>
          <w:sz w:val="24"/>
          <w:rtl/>
        </w:rPr>
      </w:pPr>
      <w:r w:rsidRPr="00ED32E9">
        <w:rPr>
          <w:rFonts w:asciiTheme="minorBidi" w:hAnsiTheme="minorBidi" w:cstheme="minorBidi"/>
          <w:sz w:val="24"/>
          <w:rtl/>
        </w:rPr>
        <w:t>רישום בעלי מגרשים חדשים.</w:t>
      </w:r>
    </w:p>
    <w:p w14:paraId="0DC547D9" w14:textId="77777777" w:rsidR="00ED32E9" w:rsidRPr="00ED32E9" w:rsidRDefault="00ED32E9" w:rsidP="00ED32E9">
      <w:pPr>
        <w:numPr>
          <w:ilvl w:val="0"/>
          <w:numId w:val="3"/>
        </w:numPr>
        <w:tabs>
          <w:tab w:val="clear" w:pos="1440"/>
          <w:tab w:val="num" w:pos="1224"/>
        </w:tabs>
        <w:rPr>
          <w:rFonts w:asciiTheme="minorBidi" w:hAnsiTheme="minorBidi" w:cstheme="minorBidi"/>
          <w:sz w:val="24"/>
          <w:rtl/>
        </w:rPr>
      </w:pPr>
      <w:r w:rsidRPr="00ED32E9">
        <w:rPr>
          <w:rFonts w:asciiTheme="minorBidi" w:hAnsiTheme="minorBidi" w:cstheme="minorBidi"/>
          <w:sz w:val="24"/>
          <w:rtl/>
        </w:rPr>
        <w:t>התקנת שעוני מים.</w:t>
      </w:r>
    </w:p>
    <w:p w14:paraId="646200AF" w14:textId="77777777" w:rsidR="00ED32E9" w:rsidRPr="00ED32E9" w:rsidRDefault="00ED32E9" w:rsidP="00ED32E9">
      <w:pPr>
        <w:rPr>
          <w:rFonts w:asciiTheme="minorBidi" w:hAnsiTheme="minorBidi" w:cstheme="minorBidi"/>
          <w:sz w:val="24"/>
          <w:rtl/>
        </w:rPr>
      </w:pPr>
    </w:p>
    <w:p w14:paraId="1EC123E6" w14:textId="77777777" w:rsidR="00ED32E9" w:rsidRPr="00ED32E9" w:rsidRDefault="00ED32E9" w:rsidP="00ED32E9">
      <w:pPr>
        <w:numPr>
          <w:ilvl w:val="0"/>
          <w:numId w:val="1"/>
        </w:numPr>
        <w:rPr>
          <w:rFonts w:asciiTheme="minorBidi" w:hAnsiTheme="minorBidi" w:cstheme="minorBidi"/>
          <w:sz w:val="24"/>
          <w:rtl/>
        </w:rPr>
      </w:pPr>
      <w:r w:rsidRPr="00ED32E9">
        <w:rPr>
          <w:rFonts w:asciiTheme="minorBidi" w:hAnsiTheme="minorBidi" w:cstheme="minorBidi"/>
          <w:sz w:val="24"/>
          <w:rtl/>
        </w:rPr>
        <w:t>מתן הנחיות למחלקת התחזוקה בכל הקשור להתקנת שעוני מים.</w:t>
      </w:r>
    </w:p>
    <w:p w14:paraId="728AFEBA" w14:textId="77777777" w:rsidR="00ED32E9" w:rsidRPr="00ED32E9" w:rsidRDefault="00ED32E9" w:rsidP="00ED32E9">
      <w:pPr>
        <w:rPr>
          <w:rFonts w:asciiTheme="minorBidi" w:hAnsiTheme="minorBidi" w:cstheme="minorBidi"/>
          <w:sz w:val="16"/>
          <w:szCs w:val="16"/>
          <w:rtl/>
        </w:rPr>
      </w:pPr>
    </w:p>
    <w:p w14:paraId="595B0D0C" w14:textId="77777777" w:rsidR="00ED32E9" w:rsidRPr="00ED32E9" w:rsidRDefault="00ED32E9" w:rsidP="00ED32E9">
      <w:pPr>
        <w:numPr>
          <w:ilvl w:val="0"/>
          <w:numId w:val="1"/>
        </w:numPr>
        <w:rPr>
          <w:rFonts w:asciiTheme="minorBidi" w:hAnsiTheme="minorBidi" w:cstheme="minorBidi"/>
          <w:sz w:val="24"/>
        </w:rPr>
      </w:pPr>
      <w:r w:rsidRPr="00ED32E9">
        <w:rPr>
          <w:rFonts w:asciiTheme="minorBidi" w:hAnsiTheme="minorBidi" w:cstheme="minorBidi"/>
          <w:sz w:val="24"/>
          <w:rtl/>
        </w:rPr>
        <w:t>קשר עם מחלקת הנדסה לצורך חיוב ארנונה בגין היתרי בניה או חריגות בניה.</w:t>
      </w:r>
    </w:p>
    <w:p w14:paraId="1510595B" w14:textId="77777777" w:rsidR="00ED32E9" w:rsidRPr="00ED32E9" w:rsidRDefault="00ED32E9" w:rsidP="00ED32E9">
      <w:pPr>
        <w:rPr>
          <w:rFonts w:asciiTheme="minorBidi" w:hAnsiTheme="minorBidi" w:cstheme="minorBidi"/>
          <w:sz w:val="16"/>
          <w:szCs w:val="16"/>
          <w:rtl/>
        </w:rPr>
      </w:pPr>
    </w:p>
    <w:p w14:paraId="2F40C34A" w14:textId="7682C9F9" w:rsidR="00ED32E9" w:rsidRDefault="00ED32E9" w:rsidP="00ED32E9">
      <w:pPr>
        <w:numPr>
          <w:ilvl w:val="0"/>
          <w:numId w:val="1"/>
        </w:numPr>
        <w:rPr>
          <w:rFonts w:asciiTheme="minorBidi" w:hAnsiTheme="minorBidi" w:cstheme="minorBidi"/>
          <w:sz w:val="24"/>
        </w:rPr>
      </w:pPr>
      <w:r w:rsidRPr="00ED32E9">
        <w:rPr>
          <w:rFonts w:asciiTheme="minorBidi" w:hAnsiTheme="minorBidi" w:cstheme="minorBidi"/>
          <w:sz w:val="24"/>
          <w:rtl/>
        </w:rPr>
        <w:t>ביצוע מטלות נוספות בטווח הרחב של העיסוק בהתאם להנחיית מנהל המחלק</w:t>
      </w:r>
      <w:r w:rsidR="00595744">
        <w:rPr>
          <w:rFonts w:asciiTheme="minorBidi" w:hAnsiTheme="minorBidi" w:cstheme="minorBidi" w:hint="cs"/>
          <w:sz w:val="24"/>
          <w:rtl/>
        </w:rPr>
        <w:t>ה</w:t>
      </w:r>
      <w:r w:rsidRPr="00ED32E9">
        <w:rPr>
          <w:rFonts w:asciiTheme="minorBidi" w:hAnsiTheme="minorBidi" w:cstheme="minorBidi"/>
          <w:sz w:val="24"/>
          <w:rtl/>
        </w:rPr>
        <w:t xml:space="preserve"> / הגזבר.</w:t>
      </w:r>
    </w:p>
    <w:p w14:paraId="07BDD66C" w14:textId="77777777" w:rsidR="00081A47" w:rsidRDefault="00081A47" w:rsidP="00081A47">
      <w:pPr>
        <w:pStyle w:val="a3"/>
        <w:rPr>
          <w:rFonts w:asciiTheme="minorBidi" w:hAnsiTheme="minorBidi" w:cstheme="minorBidi" w:hint="cs"/>
          <w:sz w:val="24"/>
          <w:rtl/>
        </w:rPr>
      </w:pPr>
    </w:p>
    <w:p w14:paraId="128B5EBB" w14:textId="77777777" w:rsidR="00081A47" w:rsidRPr="00ED32E9" w:rsidRDefault="00081A47" w:rsidP="00081A47">
      <w:pPr>
        <w:ind w:left="720"/>
        <w:rPr>
          <w:rFonts w:asciiTheme="minorBidi" w:hAnsiTheme="minorBidi" w:cstheme="minorBidi"/>
          <w:sz w:val="24"/>
          <w:rtl/>
        </w:rPr>
      </w:pPr>
      <w:bookmarkStart w:id="0" w:name="_GoBack"/>
      <w:bookmarkEnd w:id="0"/>
    </w:p>
    <w:p w14:paraId="6290AF71" w14:textId="77777777" w:rsidR="00ED32E9" w:rsidRPr="00ED32E9" w:rsidRDefault="00ED32E9" w:rsidP="00ED32E9">
      <w:pPr>
        <w:pStyle w:val="1"/>
        <w:rPr>
          <w:rFonts w:ascii="Aharoni" w:hAnsi="Aharoni" w:cs="Aharoni"/>
          <w:sz w:val="32"/>
          <w:szCs w:val="32"/>
          <w:rtl/>
        </w:rPr>
      </w:pPr>
      <w:r w:rsidRPr="00ED32E9">
        <w:rPr>
          <w:rFonts w:ascii="Aharoni" w:hAnsi="Aharoni" w:cs="Aharoni"/>
          <w:sz w:val="32"/>
          <w:szCs w:val="32"/>
          <w:rtl/>
        </w:rPr>
        <w:lastRenderedPageBreak/>
        <w:t>דרישות המשרה</w:t>
      </w:r>
    </w:p>
    <w:p w14:paraId="63A77FC7" w14:textId="77777777" w:rsidR="00ED32E9" w:rsidRPr="00ED32E9" w:rsidRDefault="00ED32E9" w:rsidP="00ED32E9">
      <w:pPr>
        <w:rPr>
          <w:rFonts w:asciiTheme="minorBidi" w:hAnsiTheme="minorBidi" w:cstheme="minorBidi"/>
          <w:sz w:val="24"/>
          <w:rtl/>
        </w:rPr>
      </w:pPr>
    </w:p>
    <w:p w14:paraId="2BDDED8E" w14:textId="74DA972B" w:rsidR="00ED32E9" w:rsidRPr="0000683D" w:rsidRDefault="00ED32E9" w:rsidP="00ED32E9">
      <w:pPr>
        <w:numPr>
          <w:ilvl w:val="0"/>
          <w:numId w:val="4"/>
        </w:numPr>
        <w:tabs>
          <w:tab w:val="clear" w:pos="720"/>
          <w:tab w:val="num" w:pos="-52"/>
        </w:tabs>
        <w:ind w:right="-709"/>
        <w:rPr>
          <w:rFonts w:asciiTheme="minorBidi" w:hAnsiTheme="minorBidi" w:cstheme="minorBidi"/>
          <w:sz w:val="24"/>
          <w:rtl/>
        </w:rPr>
      </w:pPr>
      <w:r w:rsidRPr="0000683D">
        <w:rPr>
          <w:rFonts w:asciiTheme="minorBidi" w:hAnsiTheme="minorBidi" w:cstheme="minorBidi"/>
          <w:sz w:val="24"/>
          <w:rtl/>
        </w:rPr>
        <w:t>בוגר/ת 12 שנות לימוד</w:t>
      </w:r>
      <w:r w:rsidR="00593A33">
        <w:rPr>
          <w:rFonts w:asciiTheme="minorBidi" w:hAnsiTheme="minorBidi" w:cstheme="minorBidi" w:hint="cs"/>
          <w:sz w:val="24"/>
          <w:rtl/>
        </w:rPr>
        <w:t>.</w:t>
      </w:r>
    </w:p>
    <w:p w14:paraId="7BEF2884" w14:textId="77777777" w:rsidR="00ED32E9" w:rsidRPr="0000683D" w:rsidRDefault="00ED32E9" w:rsidP="00ED32E9">
      <w:pPr>
        <w:rPr>
          <w:rFonts w:asciiTheme="minorBidi" w:hAnsiTheme="minorBidi" w:cstheme="minorBidi"/>
          <w:sz w:val="24"/>
          <w:rtl/>
        </w:rPr>
      </w:pPr>
    </w:p>
    <w:p w14:paraId="20F2382E" w14:textId="77777777" w:rsidR="00ED32E9" w:rsidRPr="0000683D" w:rsidRDefault="00ED32E9" w:rsidP="00ED32E9">
      <w:pPr>
        <w:numPr>
          <w:ilvl w:val="0"/>
          <w:numId w:val="4"/>
        </w:numPr>
        <w:rPr>
          <w:rFonts w:asciiTheme="minorBidi" w:hAnsiTheme="minorBidi" w:cstheme="minorBidi"/>
          <w:sz w:val="24"/>
          <w:rtl/>
        </w:rPr>
      </w:pPr>
      <w:r w:rsidRPr="0000683D">
        <w:rPr>
          <w:rFonts w:asciiTheme="minorBidi" w:hAnsiTheme="minorBidi" w:cstheme="minorBidi"/>
          <w:sz w:val="24"/>
          <w:rtl/>
        </w:rPr>
        <w:t xml:space="preserve">ניסיון של </w:t>
      </w:r>
      <w:r w:rsidR="00595744">
        <w:rPr>
          <w:rFonts w:asciiTheme="minorBidi" w:hAnsiTheme="minorBidi" w:cstheme="minorBidi" w:hint="cs"/>
          <w:sz w:val="24"/>
          <w:rtl/>
        </w:rPr>
        <w:t>שנתיים</w:t>
      </w:r>
      <w:r w:rsidRPr="0000683D">
        <w:rPr>
          <w:rFonts w:asciiTheme="minorBidi" w:hAnsiTheme="minorBidi" w:cstheme="minorBidi"/>
          <w:sz w:val="24"/>
          <w:rtl/>
        </w:rPr>
        <w:t xml:space="preserve"> לפחות בתחום הגביה, רצוי בתחום המוניציפאלי- יתרון.</w:t>
      </w:r>
    </w:p>
    <w:p w14:paraId="076209AB" w14:textId="77777777" w:rsidR="00ED32E9" w:rsidRPr="0000683D" w:rsidRDefault="00ED32E9" w:rsidP="00ED32E9">
      <w:pPr>
        <w:rPr>
          <w:rFonts w:asciiTheme="minorBidi" w:hAnsiTheme="minorBidi" w:cstheme="minorBidi"/>
          <w:sz w:val="24"/>
        </w:rPr>
      </w:pPr>
    </w:p>
    <w:p w14:paraId="57198723" w14:textId="77777777" w:rsidR="00ED32E9" w:rsidRPr="0000683D" w:rsidRDefault="00ED32E9" w:rsidP="00ED32E9">
      <w:pPr>
        <w:numPr>
          <w:ilvl w:val="0"/>
          <w:numId w:val="4"/>
        </w:numPr>
        <w:rPr>
          <w:rFonts w:asciiTheme="minorBidi" w:hAnsiTheme="minorBidi" w:cstheme="minorBidi"/>
          <w:sz w:val="24"/>
          <w:rtl/>
        </w:rPr>
      </w:pPr>
      <w:r w:rsidRPr="0000683D">
        <w:rPr>
          <w:rFonts w:asciiTheme="minorBidi" w:hAnsiTheme="minorBidi" w:cstheme="minorBidi"/>
          <w:sz w:val="24"/>
          <w:rtl/>
        </w:rPr>
        <w:t>ידע וניסיון בהפעלת מחשב, עבודה עם תוכנות אופיס ועבודה בסביבת עבודה ממוחשבת.</w:t>
      </w:r>
    </w:p>
    <w:p w14:paraId="09623564" w14:textId="77777777" w:rsidR="00ED32E9" w:rsidRPr="0000683D" w:rsidRDefault="00ED32E9" w:rsidP="00ED32E9">
      <w:pPr>
        <w:rPr>
          <w:rFonts w:asciiTheme="minorBidi" w:hAnsiTheme="minorBidi" w:cstheme="minorBidi"/>
          <w:sz w:val="24"/>
        </w:rPr>
      </w:pPr>
    </w:p>
    <w:p w14:paraId="17A6F17B" w14:textId="77777777" w:rsidR="00ED32E9" w:rsidRPr="0000683D" w:rsidRDefault="00ED32E9" w:rsidP="00ED32E9">
      <w:pPr>
        <w:numPr>
          <w:ilvl w:val="0"/>
          <w:numId w:val="4"/>
        </w:numPr>
        <w:rPr>
          <w:rFonts w:asciiTheme="minorBidi" w:hAnsiTheme="minorBidi" w:cstheme="minorBidi"/>
          <w:sz w:val="24"/>
          <w:rtl/>
        </w:rPr>
      </w:pPr>
      <w:r w:rsidRPr="0000683D">
        <w:rPr>
          <w:rFonts w:asciiTheme="minorBidi" w:hAnsiTheme="minorBidi" w:cstheme="minorBidi"/>
          <w:sz w:val="24"/>
          <w:rtl/>
        </w:rPr>
        <w:t>ידע וניסיון בניהול קופה ומערכות גביה-יתרון.</w:t>
      </w:r>
    </w:p>
    <w:p w14:paraId="7A8ABF57" w14:textId="77777777" w:rsidR="00ED32E9" w:rsidRPr="0000683D" w:rsidRDefault="00ED32E9" w:rsidP="00ED32E9">
      <w:pPr>
        <w:rPr>
          <w:rFonts w:asciiTheme="minorBidi" w:hAnsiTheme="minorBidi" w:cstheme="minorBidi"/>
          <w:sz w:val="24"/>
        </w:rPr>
      </w:pPr>
    </w:p>
    <w:p w14:paraId="37DB6DA2" w14:textId="77777777" w:rsidR="00ED32E9" w:rsidRPr="0000683D" w:rsidRDefault="00ED32E9" w:rsidP="00ED32E9">
      <w:pPr>
        <w:numPr>
          <w:ilvl w:val="0"/>
          <w:numId w:val="4"/>
        </w:numPr>
        <w:rPr>
          <w:rFonts w:asciiTheme="minorBidi" w:hAnsiTheme="minorBidi" w:cstheme="minorBidi"/>
          <w:sz w:val="24"/>
          <w:rtl/>
        </w:rPr>
      </w:pPr>
      <w:r w:rsidRPr="0000683D">
        <w:rPr>
          <w:rFonts w:asciiTheme="minorBidi" w:hAnsiTheme="minorBidi" w:cstheme="minorBidi"/>
          <w:sz w:val="24"/>
          <w:rtl/>
        </w:rPr>
        <w:t>יכולת התמודדות עם מצבי לחץ ועבודה מול קהל.</w:t>
      </w:r>
    </w:p>
    <w:p w14:paraId="7809B198" w14:textId="77777777" w:rsidR="00ED32E9" w:rsidRPr="0000683D" w:rsidRDefault="00ED32E9" w:rsidP="00ED32E9">
      <w:pPr>
        <w:rPr>
          <w:rFonts w:asciiTheme="minorBidi" w:hAnsiTheme="minorBidi" w:cstheme="minorBidi"/>
          <w:sz w:val="24"/>
        </w:rPr>
      </w:pPr>
    </w:p>
    <w:p w14:paraId="26EF1AF1" w14:textId="77777777" w:rsidR="00ED32E9" w:rsidRPr="0000683D" w:rsidRDefault="00ED32E9" w:rsidP="00ED32E9">
      <w:pPr>
        <w:numPr>
          <w:ilvl w:val="0"/>
          <w:numId w:val="4"/>
        </w:numPr>
        <w:rPr>
          <w:rFonts w:asciiTheme="minorBidi" w:hAnsiTheme="minorBidi" w:cstheme="minorBidi"/>
          <w:sz w:val="24"/>
          <w:rtl/>
        </w:rPr>
      </w:pPr>
      <w:r w:rsidRPr="0000683D">
        <w:rPr>
          <w:rFonts w:asciiTheme="minorBidi" w:hAnsiTheme="minorBidi" w:cstheme="minorBidi"/>
          <w:sz w:val="24"/>
          <w:rtl/>
        </w:rPr>
        <w:t>יכולת עבודה עם גורמי פנים וחוץ.</w:t>
      </w:r>
    </w:p>
    <w:p w14:paraId="3DE959CE" w14:textId="77777777" w:rsidR="00ED32E9" w:rsidRPr="0000683D" w:rsidRDefault="00ED32E9" w:rsidP="00ED32E9">
      <w:pPr>
        <w:rPr>
          <w:rFonts w:asciiTheme="minorBidi" w:hAnsiTheme="minorBidi" w:cstheme="minorBidi"/>
          <w:sz w:val="24"/>
        </w:rPr>
      </w:pPr>
    </w:p>
    <w:p w14:paraId="3C270DE6" w14:textId="77777777" w:rsidR="00ED32E9" w:rsidRPr="0000683D" w:rsidRDefault="00ED32E9" w:rsidP="00ED32E9">
      <w:pPr>
        <w:numPr>
          <w:ilvl w:val="0"/>
          <w:numId w:val="4"/>
        </w:numPr>
        <w:rPr>
          <w:rFonts w:asciiTheme="minorBidi" w:hAnsiTheme="minorBidi" w:cstheme="minorBidi"/>
          <w:sz w:val="24"/>
          <w:rtl/>
        </w:rPr>
      </w:pPr>
      <w:r w:rsidRPr="0000683D">
        <w:rPr>
          <w:rFonts w:asciiTheme="minorBidi" w:hAnsiTheme="minorBidi" w:cstheme="minorBidi"/>
          <w:sz w:val="24"/>
          <w:rtl/>
        </w:rPr>
        <w:t>יחסי אנוש טובים.</w:t>
      </w:r>
    </w:p>
    <w:p w14:paraId="414D1722" w14:textId="77777777" w:rsidR="00ED32E9" w:rsidRPr="00FA4E79" w:rsidRDefault="00ED32E9" w:rsidP="00ED32E9">
      <w:pPr>
        <w:rPr>
          <w:rFonts w:cs="Times New Roman"/>
          <w:sz w:val="24"/>
        </w:rPr>
      </w:pPr>
    </w:p>
    <w:p w14:paraId="457D4061" w14:textId="77777777" w:rsidR="00ED32E9" w:rsidRDefault="00ED32E9" w:rsidP="00ED32E9">
      <w:pPr>
        <w:rPr>
          <w:rFonts w:cs="Times New Roman"/>
          <w:sz w:val="24"/>
          <w:rtl/>
        </w:rPr>
      </w:pPr>
    </w:p>
    <w:p w14:paraId="711B9896" w14:textId="77777777" w:rsidR="0000683D" w:rsidRPr="00FA4E79" w:rsidRDefault="0000683D" w:rsidP="00ED32E9">
      <w:pPr>
        <w:rPr>
          <w:rFonts w:cs="Times New Roman"/>
          <w:sz w:val="24"/>
        </w:rPr>
      </w:pPr>
    </w:p>
    <w:p w14:paraId="4AB99A0B" w14:textId="77777777" w:rsidR="00ED32E9" w:rsidRPr="00CF05D4" w:rsidRDefault="00ED32E9" w:rsidP="00ED32E9">
      <w:pPr>
        <w:ind w:left="476" w:right="450"/>
        <w:jc w:val="center"/>
        <w:rPr>
          <w:rFonts w:ascii="Aharoni" w:hAnsi="Aharoni" w:cs="Aharoni"/>
          <w:sz w:val="32"/>
          <w:szCs w:val="32"/>
          <w:rtl/>
        </w:rPr>
      </w:pPr>
      <w:r w:rsidRPr="00CF05D4">
        <w:rPr>
          <w:rFonts w:ascii="Aharoni" w:hAnsi="Aharoni" w:cs="Aharoni"/>
          <w:sz w:val="32"/>
          <w:szCs w:val="32"/>
          <w:rtl/>
        </w:rPr>
        <w:t>נא להעביר קורות חיים בצירוף תעודות והמלצות למ</w:t>
      </w:r>
      <w:r w:rsidRPr="00CF05D4">
        <w:rPr>
          <w:rFonts w:ascii="Aharoni" w:hAnsi="Aharoni" w:cs="Aharoni" w:hint="cs"/>
          <w:sz w:val="32"/>
          <w:szCs w:val="32"/>
          <w:rtl/>
        </w:rPr>
        <w:t>נכ"לית המועצה,</w:t>
      </w:r>
    </w:p>
    <w:p w14:paraId="4D577309" w14:textId="77777777" w:rsidR="00ED32E9" w:rsidRDefault="00ED32E9" w:rsidP="00ED32E9">
      <w:pPr>
        <w:ind w:left="476" w:right="630"/>
        <w:jc w:val="center"/>
        <w:rPr>
          <w:rFonts w:ascii="Aharoni" w:hAnsi="Aharoni" w:cs="Aharoni"/>
          <w:sz w:val="32"/>
          <w:szCs w:val="32"/>
          <w:rtl/>
        </w:rPr>
      </w:pPr>
      <w:r w:rsidRPr="00CF05D4">
        <w:rPr>
          <w:rFonts w:ascii="Aharoni" w:hAnsi="Aharoni" w:cs="Aharoni" w:hint="cs"/>
          <w:sz w:val="32"/>
          <w:szCs w:val="32"/>
          <w:rtl/>
        </w:rPr>
        <w:t xml:space="preserve">בדוא"ל </w:t>
      </w:r>
      <w:hyperlink r:id="rId5" w:history="1">
        <w:r w:rsidRPr="00CF05D4">
          <w:rPr>
            <w:rStyle w:val="Hyperlink"/>
            <w:sz w:val="32"/>
            <w:szCs w:val="32"/>
          </w:rPr>
          <w:t>odeliag@alfe-menashe.muni.il</w:t>
        </w:r>
      </w:hyperlink>
      <w:r w:rsidRPr="00CF05D4">
        <w:rPr>
          <w:rFonts w:ascii="Aharoni" w:hAnsi="Aharoni" w:cs="Aharoni"/>
          <w:sz w:val="32"/>
          <w:szCs w:val="32"/>
          <w:rtl/>
        </w:rPr>
        <w:t xml:space="preserve"> או בדואר</w:t>
      </w:r>
      <w:r w:rsidRPr="00CF05D4">
        <w:rPr>
          <w:rFonts w:ascii="Aharoni" w:hAnsi="Aharoni" w:cs="Aharoni" w:hint="cs"/>
          <w:sz w:val="32"/>
          <w:szCs w:val="32"/>
          <w:rtl/>
        </w:rPr>
        <w:t xml:space="preserve"> או במסירה ידנית</w:t>
      </w:r>
      <w:r w:rsidRPr="00CF05D4">
        <w:rPr>
          <w:rFonts w:ascii="Aharoni" w:hAnsi="Aharoni" w:cs="Aharoni"/>
          <w:sz w:val="32"/>
          <w:szCs w:val="32"/>
          <w:rtl/>
        </w:rPr>
        <w:t xml:space="preserve"> לכתובת</w:t>
      </w:r>
      <w:r w:rsidRPr="00CF05D4">
        <w:rPr>
          <w:rFonts w:ascii="Aharoni" w:hAnsi="Aharoni" w:cs="Aharoni" w:hint="cs"/>
          <w:sz w:val="32"/>
          <w:szCs w:val="32"/>
          <w:rtl/>
        </w:rPr>
        <w:t>:</w:t>
      </w:r>
      <w:r w:rsidRPr="00CF05D4">
        <w:rPr>
          <w:rFonts w:ascii="Aharoni" w:hAnsi="Aharoni" w:cs="Aharoni"/>
          <w:sz w:val="32"/>
          <w:szCs w:val="32"/>
          <w:rtl/>
        </w:rPr>
        <w:t xml:space="preserve"> רח' גלבוע 116 אלפי מנשה 44851</w:t>
      </w:r>
      <w:r w:rsidRPr="00CF05D4">
        <w:rPr>
          <w:rFonts w:ascii="Aharoni" w:hAnsi="Aharoni" w:cs="Aharoni" w:hint="cs"/>
          <w:sz w:val="32"/>
          <w:szCs w:val="32"/>
          <w:rtl/>
        </w:rPr>
        <w:t xml:space="preserve">, </w:t>
      </w:r>
      <w:r w:rsidRPr="00CF05D4">
        <w:rPr>
          <w:rFonts w:ascii="Aharoni" w:hAnsi="Aharoni" w:cs="Aharoni"/>
          <w:sz w:val="32"/>
          <w:szCs w:val="32"/>
          <w:rtl/>
        </w:rPr>
        <w:t xml:space="preserve">עד ולא יאוחר מתאריך </w:t>
      </w:r>
      <w:r w:rsidR="003800ED">
        <w:rPr>
          <w:rFonts w:ascii="Aharoni" w:hAnsi="Aharoni" w:cs="Aharoni" w:hint="cs"/>
          <w:sz w:val="32"/>
          <w:szCs w:val="32"/>
          <w:u w:val="single"/>
          <w:rtl/>
        </w:rPr>
        <w:t>27.02.2020</w:t>
      </w:r>
      <w:r w:rsidRPr="00CF05D4">
        <w:rPr>
          <w:rFonts w:ascii="Aharoni" w:hAnsi="Aharoni" w:cs="Aharoni"/>
          <w:sz w:val="32"/>
          <w:szCs w:val="32"/>
          <w:rtl/>
        </w:rPr>
        <w:t xml:space="preserve"> בשעה 13:00.</w:t>
      </w:r>
    </w:p>
    <w:p w14:paraId="2EE4EE59" w14:textId="77777777" w:rsidR="00ED32E9" w:rsidRPr="00CF05D4" w:rsidRDefault="00ED32E9" w:rsidP="00ED32E9">
      <w:pPr>
        <w:ind w:left="476" w:right="630"/>
        <w:jc w:val="center"/>
        <w:rPr>
          <w:rFonts w:ascii="Aharoni" w:hAnsi="Aharoni" w:cs="Aharoni"/>
          <w:sz w:val="32"/>
          <w:szCs w:val="32"/>
          <w:rtl/>
        </w:rPr>
      </w:pPr>
    </w:p>
    <w:p w14:paraId="1F988A26" w14:textId="77777777" w:rsidR="00ED32E9" w:rsidRPr="00B46979" w:rsidRDefault="00ED32E9" w:rsidP="00ED32E9">
      <w:pPr>
        <w:ind w:left="476" w:right="630"/>
        <w:jc w:val="center"/>
        <w:rPr>
          <w:rFonts w:ascii="Aharoni" w:hAnsi="Aharoni" w:cs="Aharoni"/>
          <w:b/>
          <w:bCs/>
          <w:sz w:val="32"/>
          <w:szCs w:val="32"/>
          <w:rtl/>
        </w:rPr>
      </w:pPr>
      <w:bookmarkStart w:id="1" w:name="_Hlk14632333"/>
      <w:r w:rsidRPr="00B46979">
        <w:rPr>
          <w:rFonts w:ascii="Aharoni" w:hAnsi="Aharoni" w:cs="Aharoni"/>
          <w:b/>
          <w:bCs/>
          <w:sz w:val="32"/>
          <w:szCs w:val="32"/>
          <w:rtl/>
        </w:rPr>
        <w:t>-המשרה מיועדת לנשים וגברים כאחד-</w:t>
      </w:r>
    </w:p>
    <w:bookmarkEnd w:id="1"/>
    <w:p w14:paraId="39F8A806" w14:textId="77777777" w:rsidR="00ED32E9" w:rsidRPr="00B46979" w:rsidRDefault="00ED32E9" w:rsidP="00ED32E9">
      <w:pPr>
        <w:ind w:left="476" w:right="630"/>
        <w:jc w:val="both"/>
        <w:rPr>
          <w:rFonts w:ascii="Aharoni" w:hAnsi="Aharoni" w:cs="Aharoni"/>
          <w:sz w:val="32"/>
          <w:szCs w:val="32"/>
          <w:rtl/>
        </w:rPr>
      </w:pPr>
    </w:p>
    <w:p w14:paraId="1352CE51" w14:textId="77777777" w:rsidR="00ED32E9" w:rsidRDefault="00ED32E9" w:rsidP="00ED32E9">
      <w:pPr>
        <w:ind w:left="476" w:right="630"/>
        <w:jc w:val="both"/>
        <w:rPr>
          <w:rFonts w:ascii="Aharoni" w:hAnsi="Aharoni" w:cs="Aharoni"/>
          <w:sz w:val="32"/>
          <w:szCs w:val="32"/>
          <w:rtl/>
        </w:rPr>
      </w:pPr>
    </w:p>
    <w:p w14:paraId="6AC1AE9F" w14:textId="77777777" w:rsidR="00ED32E9" w:rsidRDefault="00ED32E9" w:rsidP="00ED32E9">
      <w:pPr>
        <w:ind w:left="476" w:right="630"/>
        <w:jc w:val="center"/>
        <w:rPr>
          <w:rFonts w:ascii="Aharoni" w:hAnsi="Aharoni" w:cs="Aharoni"/>
          <w:sz w:val="32"/>
          <w:szCs w:val="32"/>
          <w:rtl/>
        </w:rPr>
      </w:pPr>
    </w:p>
    <w:p w14:paraId="2355089E" w14:textId="77777777" w:rsidR="00ED32E9" w:rsidRPr="00ED32E9" w:rsidRDefault="00ED32E9" w:rsidP="00ED32E9">
      <w:pPr>
        <w:ind w:left="476" w:right="630"/>
        <w:jc w:val="center"/>
        <w:rPr>
          <w:rFonts w:ascii="Aharoni" w:hAnsi="Aharoni" w:cs="Aharoni"/>
          <w:sz w:val="28"/>
          <w:szCs w:val="28"/>
          <w:rtl/>
        </w:rPr>
      </w:pPr>
      <w:bookmarkStart w:id="2" w:name="_Hlk14632528"/>
      <w:r w:rsidRPr="00ED32E9">
        <w:rPr>
          <w:rFonts w:ascii="Aharoni" w:hAnsi="Aharoni" w:cs="Aharoni"/>
          <w:sz w:val="28"/>
          <w:szCs w:val="28"/>
          <w:rtl/>
        </w:rPr>
        <w:t>בברכה</w:t>
      </w:r>
      <w:r w:rsidRPr="00ED32E9">
        <w:rPr>
          <w:rFonts w:ascii="Aharoni" w:hAnsi="Aharoni" w:cs="Aharoni" w:hint="cs"/>
          <w:sz w:val="28"/>
          <w:szCs w:val="28"/>
          <w:rtl/>
        </w:rPr>
        <w:t>,</w:t>
      </w:r>
    </w:p>
    <w:p w14:paraId="10385CBC" w14:textId="77777777" w:rsidR="00ED32E9" w:rsidRPr="00ED32E9" w:rsidRDefault="00ED32E9" w:rsidP="00ED32E9">
      <w:pPr>
        <w:ind w:left="476" w:right="630"/>
        <w:jc w:val="center"/>
        <w:rPr>
          <w:rFonts w:ascii="Aharoni" w:hAnsi="Aharoni" w:cs="Aharoni"/>
          <w:b/>
          <w:bCs/>
          <w:sz w:val="28"/>
          <w:szCs w:val="28"/>
          <w:rtl/>
        </w:rPr>
      </w:pPr>
      <w:r w:rsidRPr="00ED32E9">
        <w:rPr>
          <w:rFonts w:ascii="Aharoni" w:hAnsi="Aharoni" w:cs="Aharoni"/>
          <w:b/>
          <w:bCs/>
          <w:sz w:val="28"/>
          <w:szCs w:val="28"/>
          <w:rtl/>
        </w:rPr>
        <w:t xml:space="preserve">אודליה </w:t>
      </w:r>
      <w:proofErr w:type="spellStart"/>
      <w:r w:rsidRPr="00ED32E9">
        <w:rPr>
          <w:rFonts w:ascii="Aharoni" w:hAnsi="Aharoni" w:cs="Aharoni"/>
          <w:b/>
          <w:bCs/>
          <w:sz w:val="28"/>
          <w:szCs w:val="28"/>
          <w:rtl/>
        </w:rPr>
        <w:t>גוטל</w:t>
      </w:r>
      <w:proofErr w:type="spellEnd"/>
      <w:r w:rsidRPr="00ED32E9">
        <w:rPr>
          <w:rFonts w:ascii="Aharoni" w:hAnsi="Aharoni" w:cs="Aharoni" w:hint="cs"/>
          <w:b/>
          <w:bCs/>
          <w:sz w:val="28"/>
          <w:szCs w:val="28"/>
          <w:rtl/>
        </w:rPr>
        <w:t>,</w:t>
      </w:r>
    </w:p>
    <w:p w14:paraId="5D4A48C6" w14:textId="77777777" w:rsidR="00ED32E9" w:rsidRPr="00ED32E9" w:rsidRDefault="00ED32E9" w:rsidP="00ED32E9">
      <w:pPr>
        <w:ind w:left="476" w:right="630"/>
        <w:jc w:val="center"/>
        <w:rPr>
          <w:rFonts w:ascii="Aharoni" w:hAnsi="Aharoni" w:cs="Aharoni"/>
          <w:b/>
          <w:bCs/>
          <w:sz w:val="28"/>
          <w:szCs w:val="28"/>
        </w:rPr>
      </w:pPr>
      <w:r w:rsidRPr="00ED32E9">
        <w:rPr>
          <w:rFonts w:ascii="Aharoni" w:hAnsi="Aharoni" w:cs="Aharoni"/>
          <w:b/>
          <w:bCs/>
          <w:sz w:val="28"/>
          <w:szCs w:val="28"/>
          <w:rtl/>
        </w:rPr>
        <w:t>מנכ"לית המועצה</w:t>
      </w:r>
      <w:bookmarkEnd w:id="2"/>
      <w:r w:rsidRPr="00ED32E9">
        <w:rPr>
          <w:rFonts w:ascii="Aharoni" w:hAnsi="Aharoni" w:cs="Aharoni" w:hint="cs"/>
          <w:b/>
          <w:bCs/>
          <w:sz w:val="28"/>
          <w:szCs w:val="28"/>
          <w:rtl/>
        </w:rPr>
        <w:t>.</w:t>
      </w:r>
    </w:p>
    <w:p w14:paraId="05D6C1C7" w14:textId="77777777" w:rsidR="00ED32E9" w:rsidRPr="00FA4E79" w:rsidRDefault="00ED32E9" w:rsidP="00ED32E9">
      <w:pPr>
        <w:rPr>
          <w:rFonts w:cs="Times New Roman"/>
          <w:sz w:val="24"/>
          <w:rtl/>
        </w:rPr>
      </w:pPr>
    </w:p>
    <w:p w14:paraId="1AD4ADB6" w14:textId="77777777" w:rsidR="00ED32E9" w:rsidRPr="00FA4E79" w:rsidRDefault="00ED32E9" w:rsidP="00ED32E9">
      <w:pPr>
        <w:rPr>
          <w:rFonts w:cs="Times New Roman"/>
          <w:sz w:val="24"/>
        </w:rPr>
      </w:pPr>
    </w:p>
    <w:p w14:paraId="6C18DE5B" w14:textId="77777777" w:rsidR="00ED32E9" w:rsidRPr="00FA4E79" w:rsidRDefault="00ED32E9" w:rsidP="00ED32E9">
      <w:pPr>
        <w:rPr>
          <w:rFonts w:cs="Times New Roman"/>
          <w:sz w:val="24"/>
        </w:rPr>
      </w:pPr>
    </w:p>
    <w:p w14:paraId="11172E97" w14:textId="77777777" w:rsidR="001845C4" w:rsidRPr="00ED32E9" w:rsidRDefault="001845C4" w:rsidP="00ED32E9"/>
    <w:sectPr w:rsidR="001845C4" w:rsidRPr="00ED32E9">
      <w:pgSz w:w="11906" w:h="16838"/>
      <w:pgMar w:top="2098" w:right="1797" w:bottom="1440" w:left="1797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33659"/>
    <w:multiLevelType w:val="singleLevel"/>
    <w:tmpl w:val="49189870"/>
    <w:lvl w:ilvl="0">
      <w:start w:val="1"/>
      <w:numFmt w:val="hebrew1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</w:abstractNum>
  <w:abstractNum w:abstractNumId="1" w15:restartNumberingAfterBreak="0">
    <w:nsid w:val="51EA3F26"/>
    <w:multiLevelType w:val="singleLevel"/>
    <w:tmpl w:val="B0D46674"/>
    <w:lvl w:ilvl="0">
      <w:start w:val="1"/>
      <w:numFmt w:val="hebrew1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sz w:val="24"/>
      </w:rPr>
    </w:lvl>
  </w:abstractNum>
  <w:abstractNum w:abstractNumId="2" w15:restartNumberingAfterBreak="0">
    <w:nsid w:val="648801FE"/>
    <w:multiLevelType w:val="singleLevel"/>
    <w:tmpl w:val="5D366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</w:abstractNum>
  <w:abstractNum w:abstractNumId="3" w15:restartNumberingAfterBreak="0">
    <w:nsid w:val="693E33DD"/>
    <w:multiLevelType w:val="singleLevel"/>
    <w:tmpl w:val="EA4C1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2E9"/>
    <w:rsid w:val="0000683D"/>
    <w:rsid w:val="00081A47"/>
    <w:rsid w:val="001845C4"/>
    <w:rsid w:val="003800ED"/>
    <w:rsid w:val="00521089"/>
    <w:rsid w:val="00593A33"/>
    <w:rsid w:val="00595744"/>
    <w:rsid w:val="00D11BD2"/>
    <w:rsid w:val="00ED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82847"/>
  <w15:chartTrackingRefBased/>
  <w15:docId w15:val="{62519D33-F6E2-44F4-A82D-E6CC470B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32E9"/>
    <w:pPr>
      <w:bidi/>
      <w:spacing w:after="0" w:line="240" w:lineRule="auto"/>
    </w:pPr>
    <w:rPr>
      <w:rFonts w:ascii="Times New Roman" w:eastAsia="Times New Roman" w:hAnsi="Times New Roman" w:cs="David"/>
      <w:sz w:val="20"/>
      <w:szCs w:val="24"/>
    </w:rPr>
  </w:style>
  <w:style w:type="paragraph" w:styleId="1">
    <w:name w:val="heading 1"/>
    <w:basedOn w:val="a"/>
    <w:next w:val="a"/>
    <w:link w:val="10"/>
    <w:qFormat/>
    <w:rsid w:val="00ED32E9"/>
    <w:pPr>
      <w:keepNext/>
      <w:outlineLvl w:val="0"/>
    </w:pPr>
    <w:rPr>
      <w:b/>
      <w:bCs/>
      <w:u w:val="single"/>
    </w:rPr>
  </w:style>
  <w:style w:type="paragraph" w:styleId="2">
    <w:name w:val="heading 2"/>
    <w:basedOn w:val="a"/>
    <w:next w:val="a"/>
    <w:link w:val="20"/>
    <w:qFormat/>
    <w:rsid w:val="00ED32E9"/>
    <w:pPr>
      <w:keepNext/>
      <w:jc w:val="center"/>
      <w:outlineLvl w:val="1"/>
    </w:pPr>
    <w:rPr>
      <w:b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rsid w:val="00ED32E9"/>
    <w:rPr>
      <w:rFonts w:ascii="Times New Roman" w:eastAsia="Times New Roman" w:hAnsi="Times New Roman" w:cs="David"/>
      <w:b/>
      <w:bCs/>
      <w:sz w:val="20"/>
      <w:szCs w:val="24"/>
      <w:u w:val="single"/>
    </w:rPr>
  </w:style>
  <w:style w:type="character" w:customStyle="1" w:styleId="20">
    <w:name w:val="כותרת 2 תו"/>
    <w:basedOn w:val="a0"/>
    <w:link w:val="2"/>
    <w:rsid w:val="00ED32E9"/>
    <w:rPr>
      <w:rFonts w:ascii="Times New Roman" w:eastAsia="Times New Roman" w:hAnsi="Times New Roman" w:cs="David"/>
      <w:b/>
      <w:bCs/>
      <w:sz w:val="20"/>
      <w:szCs w:val="36"/>
    </w:rPr>
  </w:style>
  <w:style w:type="character" w:styleId="Hyperlink">
    <w:name w:val="Hyperlink"/>
    <w:basedOn w:val="a0"/>
    <w:uiPriority w:val="99"/>
    <w:unhideWhenUsed/>
    <w:rsid w:val="00ED32E9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081A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deliag@alfe-menashe.muni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305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Odelia Guttel</dc:creator>
  <cp:keywords/>
  <dc:description/>
  <cp:lastModifiedBy>lee walder mizrachi</cp:lastModifiedBy>
  <cp:revision>5</cp:revision>
  <cp:lastPrinted>2020-02-19T09:37:00Z</cp:lastPrinted>
  <dcterms:created xsi:type="dcterms:W3CDTF">2020-02-19T06:08:00Z</dcterms:created>
  <dcterms:modified xsi:type="dcterms:W3CDTF">2020-02-19T11:58:00Z</dcterms:modified>
</cp:coreProperties>
</file>